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0D06" w14:textId="77777777" w:rsidR="00885AEE" w:rsidRDefault="00885AEE" w:rsidP="00CD469E">
      <w:pPr>
        <w:rPr>
          <w:rFonts w:ascii="Arial Narrow" w:hAnsi="Arial Narrow" w:cs="Arial"/>
          <w:b/>
          <w:color w:val="385623" w:themeColor="accent6" w:themeShade="80"/>
        </w:rPr>
      </w:pPr>
    </w:p>
    <w:p w14:paraId="08C9FBC9" w14:textId="23A1C039" w:rsidR="00434422" w:rsidRPr="00520978" w:rsidRDefault="006C2FD7" w:rsidP="00CD469E">
      <w:pPr>
        <w:rPr>
          <w:rFonts w:ascii="Cambria" w:hAnsi="Cambria" w:cs="Arial"/>
          <w:b/>
          <w:color w:val="385623" w:themeColor="accent6" w:themeShade="80"/>
        </w:rPr>
      </w:pPr>
      <w:r w:rsidRPr="00520978">
        <w:rPr>
          <w:rFonts w:ascii="Cambria" w:hAnsi="Cambria" w:cs="Arial"/>
          <w:b/>
          <w:color w:val="385623" w:themeColor="accent6" w:themeShade="80"/>
        </w:rPr>
        <w:t>Introduction</w:t>
      </w:r>
    </w:p>
    <w:p w14:paraId="7E0512FF" w14:textId="1FA1FC6B" w:rsidR="005472EE" w:rsidRPr="00520978" w:rsidRDefault="005472EE" w:rsidP="005472EE">
      <w:pPr>
        <w:rPr>
          <w:rFonts w:asciiTheme="minorHAnsi" w:hAnsiTheme="minorHAnsi" w:cstheme="minorHAnsi"/>
          <w:color w:val="000000"/>
        </w:rPr>
      </w:pPr>
      <w:r w:rsidRPr="00520978">
        <w:rPr>
          <w:rFonts w:asciiTheme="minorHAnsi" w:hAnsiTheme="minorHAnsi" w:cstheme="minorHAnsi"/>
          <w:color w:val="000000"/>
        </w:rPr>
        <w:t xml:space="preserve">Citrus Australia is the national Peak Industry Body for the citrus industry. Citrus Australia is member owned company limited by guarantee, governed by a </w:t>
      </w:r>
      <w:r w:rsidR="00520978" w:rsidRPr="00520978">
        <w:rPr>
          <w:rFonts w:asciiTheme="minorHAnsi" w:hAnsiTheme="minorHAnsi" w:cstheme="minorHAnsi"/>
          <w:color w:val="000000"/>
        </w:rPr>
        <w:t>skills-based</w:t>
      </w:r>
      <w:r w:rsidRPr="00520978">
        <w:rPr>
          <w:rFonts w:asciiTheme="minorHAnsi" w:hAnsiTheme="minorHAnsi" w:cstheme="minorHAnsi"/>
          <w:color w:val="000000"/>
        </w:rPr>
        <w:t xml:space="preserve"> Board and supported by a staff of eleven passionate employees. </w:t>
      </w:r>
    </w:p>
    <w:p w14:paraId="02C92692" w14:textId="77777777" w:rsidR="005472EE" w:rsidRPr="00520978" w:rsidRDefault="005472EE" w:rsidP="00CD469E">
      <w:pPr>
        <w:rPr>
          <w:rFonts w:asciiTheme="minorHAnsi" w:hAnsiTheme="minorHAnsi" w:cstheme="minorHAnsi"/>
          <w:color w:val="000000"/>
        </w:rPr>
      </w:pPr>
    </w:p>
    <w:p w14:paraId="30C1C40C" w14:textId="2BABCC5E" w:rsidR="00CD469E" w:rsidRPr="00520978" w:rsidRDefault="000C3560" w:rsidP="00CD469E">
      <w:pPr>
        <w:rPr>
          <w:rFonts w:asciiTheme="minorHAnsi" w:hAnsiTheme="minorHAnsi" w:cstheme="minorHAnsi"/>
          <w:color w:val="000000"/>
        </w:rPr>
      </w:pPr>
      <w:r w:rsidRPr="00520978">
        <w:rPr>
          <w:rFonts w:asciiTheme="minorHAnsi" w:hAnsiTheme="minorHAnsi" w:cstheme="minorHAnsi"/>
          <w:color w:val="000000"/>
        </w:rPr>
        <w:t xml:space="preserve">Citrus Australia </w:t>
      </w:r>
      <w:r w:rsidR="00CD469E" w:rsidRPr="00520978">
        <w:rPr>
          <w:rFonts w:asciiTheme="minorHAnsi" w:hAnsiTheme="minorHAnsi" w:cstheme="minorHAnsi"/>
          <w:color w:val="000000"/>
        </w:rPr>
        <w:t xml:space="preserve">is strongly committed to ensuring the </w:t>
      </w:r>
      <w:r w:rsidRPr="00520978">
        <w:rPr>
          <w:rFonts w:asciiTheme="minorHAnsi" w:hAnsiTheme="minorHAnsi" w:cstheme="minorHAnsi"/>
          <w:color w:val="000000"/>
        </w:rPr>
        <w:t>citrus industry</w:t>
      </w:r>
      <w:r w:rsidR="00CD469E" w:rsidRPr="00520978">
        <w:rPr>
          <w:rFonts w:asciiTheme="minorHAnsi" w:hAnsiTheme="minorHAnsi" w:cstheme="minorHAnsi"/>
          <w:color w:val="000000"/>
        </w:rPr>
        <w:t xml:space="preserve"> effectively reduces the potential for incursions of emergency plant pests and diseases that could adversely impact on </w:t>
      </w:r>
      <w:r w:rsidR="00CD469E" w:rsidRPr="00520978">
        <w:rPr>
          <w:rFonts w:asciiTheme="minorHAnsi" w:hAnsiTheme="minorHAnsi" w:cstheme="minorHAnsi"/>
        </w:rPr>
        <w:t>domestic trade</w:t>
      </w:r>
      <w:r w:rsidRPr="00520978">
        <w:rPr>
          <w:rFonts w:asciiTheme="minorHAnsi" w:hAnsiTheme="minorHAnsi" w:cstheme="minorHAnsi"/>
        </w:rPr>
        <w:t xml:space="preserve"> and </w:t>
      </w:r>
      <w:r w:rsidR="00CD469E" w:rsidRPr="00520978">
        <w:rPr>
          <w:rFonts w:asciiTheme="minorHAnsi" w:hAnsiTheme="minorHAnsi" w:cstheme="minorHAnsi"/>
        </w:rPr>
        <w:t>international trade</w:t>
      </w:r>
      <w:r w:rsidRPr="00520978">
        <w:rPr>
          <w:rFonts w:asciiTheme="minorHAnsi" w:hAnsiTheme="minorHAnsi" w:cstheme="minorHAnsi"/>
        </w:rPr>
        <w:t xml:space="preserve">, </w:t>
      </w:r>
      <w:r w:rsidR="00CD469E" w:rsidRPr="00520978">
        <w:rPr>
          <w:rFonts w:asciiTheme="minorHAnsi" w:hAnsiTheme="minorHAnsi" w:cstheme="minorHAnsi"/>
        </w:rPr>
        <w:t>market access</w:t>
      </w:r>
      <w:r w:rsidRPr="00520978">
        <w:rPr>
          <w:rFonts w:asciiTheme="minorHAnsi" w:hAnsiTheme="minorHAnsi" w:cstheme="minorHAnsi"/>
        </w:rPr>
        <w:t xml:space="preserve">, </w:t>
      </w:r>
      <w:r w:rsidR="00CD469E" w:rsidRPr="00520978">
        <w:rPr>
          <w:rFonts w:asciiTheme="minorHAnsi" w:hAnsiTheme="minorHAnsi" w:cstheme="minorHAnsi"/>
        </w:rPr>
        <w:t>regional and national economy</w:t>
      </w:r>
      <w:r w:rsidRPr="00520978">
        <w:rPr>
          <w:rFonts w:asciiTheme="minorHAnsi" w:hAnsiTheme="minorHAnsi" w:cstheme="minorHAnsi"/>
        </w:rPr>
        <w:t>, and the e</w:t>
      </w:r>
      <w:r w:rsidR="00CD469E" w:rsidRPr="00520978">
        <w:rPr>
          <w:rFonts w:asciiTheme="minorHAnsi" w:hAnsiTheme="minorHAnsi" w:cstheme="minorHAnsi"/>
        </w:rPr>
        <w:t xml:space="preserve">nvironment. </w:t>
      </w:r>
      <w:r w:rsidR="00CD469E" w:rsidRPr="00520978">
        <w:rPr>
          <w:rFonts w:asciiTheme="minorHAnsi" w:hAnsiTheme="minorHAnsi" w:cstheme="minorHAnsi"/>
          <w:color w:val="000000"/>
        </w:rPr>
        <w:t xml:space="preserve">The </w:t>
      </w:r>
      <w:r w:rsidRPr="00520978">
        <w:rPr>
          <w:rFonts w:asciiTheme="minorHAnsi" w:hAnsiTheme="minorHAnsi" w:cstheme="minorHAnsi"/>
          <w:color w:val="000000"/>
        </w:rPr>
        <w:t>citrus</w:t>
      </w:r>
      <w:r w:rsidR="00CD469E" w:rsidRPr="00520978">
        <w:rPr>
          <w:rFonts w:asciiTheme="minorHAnsi" w:hAnsiTheme="minorHAnsi" w:cstheme="minorHAnsi"/>
          <w:color w:val="000000"/>
        </w:rPr>
        <w:t xml:space="preserve"> </w:t>
      </w:r>
      <w:r w:rsidR="00EB4F44" w:rsidRPr="00520978">
        <w:rPr>
          <w:rFonts w:asciiTheme="minorHAnsi" w:hAnsiTheme="minorHAnsi" w:cstheme="minorHAnsi"/>
          <w:color w:val="000000"/>
        </w:rPr>
        <w:t xml:space="preserve">industry </w:t>
      </w:r>
      <w:r w:rsidR="00CD469E" w:rsidRPr="00520978">
        <w:rPr>
          <w:rFonts w:asciiTheme="minorHAnsi" w:hAnsiTheme="minorHAnsi" w:cstheme="minorHAnsi"/>
          <w:color w:val="000000"/>
        </w:rPr>
        <w:t xml:space="preserve">is also strongly committed to ensuring responses to any pest incursions that may occur are undertaken as </w:t>
      </w:r>
      <w:r w:rsidR="00CD469E" w:rsidRPr="00520978">
        <w:rPr>
          <w:rFonts w:asciiTheme="minorHAnsi" w:hAnsiTheme="minorHAnsi" w:cstheme="minorHAnsi"/>
        </w:rPr>
        <w:t>rapidly and</w:t>
      </w:r>
      <w:r w:rsidR="00CD469E" w:rsidRPr="00520978">
        <w:rPr>
          <w:rFonts w:asciiTheme="minorHAnsi" w:hAnsiTheme="minorHAnsi" w:cstheme="minorHAnsi"/>
          <w:color w:val="FF0000"/>
        </w:rPr>
        <w:t xml:space="preserve"> </w:t>
      </w:r>
      <w:r w:rsidR="00CD469E" w:rsidRPr="00520978">
        <w:rPr>
          <w:rFonts w:asciiTheme="minorHAnsi" w:hAnsiTheme="minorHAnsi" w:cstheme="minorHAnsi"/>
          <w:color w:val="000000"/>
        </w:rPr>
        <w:t xml:space="preserve">effectively as possible to minimise costs to growers, the industry, other plant industries, government parties and the wider community. </w:t>
      </w:r>
    </w:p>
    <w:p w14:paraId="02F6EADD" w14:textId="559CDA0E" w:rsidR="00231E03" w:rsidRPr="00520978" w:rsidRDefault="00231E03" w:rsidP="00CD469E">
      <w:pPr>
        <w:rPr>
          <w:rFonts w:asciiTheme="minorHAnsi" w:hAnsiTheme="minorHAnsi" w:cstheme="minorHAnsi"/>
          <w:color w:val="000000"/>
        </w:rPr>
      </w:pPr>
    </w:p>
    <w:p w14:paraId="4DB13099" w14:textId="309E9F40" w:rsidR="0032556D" w:rsidRPr="00520978" w:rsidRDefault="005472EE" w:rsidP="0032556D">
      <w:pPr>
        <w:rPr>
          <w:rFonts w:asciiTheme="minorHAnsi" w:hAnsiTheme="minorHAnsi" w:cstheme="minorHAnsi"/>
          <w:color w:val="000000"/>
        </w:rPr>
      </w:pPr>
      <w:r w:rsidRPr="00520978">
        <w:rPr>
          <w:rFonts w:asciiTheme="minorHAnsi" w:hAnsiTheme="minorHAnsi" w:cstheme="minorHAnsi"/>
          <w:color w:val="000000"/>
        </w:rPr>
        <w:t xml:space="preserve">Citrus is grown in all Australian mainland states and the Northern Territory with 27,000 Hectares of citrus planted by 1,500 producers, the citrus industry is a major contributor to regional economies. </w:t>
      </w:r>
      <w:r w:rsidRPr="00520978">
        <w:rPr>
          <w:rFonts w:asciiTheme="minorHAnsi" w:hAnsiTheme="minorHAnsi" w:cstheme="minorHAnsi"/>
          <w:color w:val="000000"/>
        </w:rPr>
        <w:t xml:space="preserve">The </w:t>
      </w:r>
      <w:proofErr w:type="gramStart"/>
      <w:r w:rsidRPr="00520978">
        <w:rPr>
          <w:rFonts w:asciiTheme="minorHAnsi" w:hAnsiTheme="minorHAnsi" w:cstheme="minorHAnsi"/>
          <w:color w:val="000000"/>
        </w:rPr>
        <w:t>five year</w:t>
      </w:r>
      <w:proofErr w:type="gramEnd"/>
      <w:r w:rsidRPr="00520978">
        <w:rPr>
          <w:rFonts w:asciiTheme="minorHAnsi" w:hAnsiTheme="minorHAnsi" w:cstheme="minorHAnsi"/>
          <w:color w:val="000000"/>
        </w:rPr>
        <w:t xml:space="preserve"> average a</w:t>
      </w:r>
      <w:r w:rsidR="0032556D" w:rsidRPr="00520978">
        <w:rPr>
          <w:rFonts w:asciiTheme="minorHAnsi" w:hAnsiTheme="minorHAnsi" w:cstheme="minorHAnsi"/>
          <w:color w:val="000000"/>
        </w:rPr>
        <w:t>nnual production is approximately 750,000 tonnes</w:t>
      </w:r>
      <w:r w:rsidR="004604A2" w:rsidRPr="00520978">
        <w:rPr>
          <w:rFonts w:asciiTheme="minorHAnsi" w:hAnsiTheme="minorHAnsi" w:cstheme="minorHAnsi"/>
          <w:color w:val="000000"/>
        </w:rPr>
        <w:t>,</w:t>
      </w:r>
      <w:r w:rsidR="0032556D" w:rsidRPr="00520978">
        <w:rPr>
          <w:rFonts w:asciiTheme="minorHAnsi" w:hAnsiTheme="minorHAnsi" w:cstheme="minorHAnsi"/>
          <w:color w:val="000000"/>
        </w:rPr>
        <w:t xml:space="preserve"> </w:t>
      </w:r>
      <w:r w:rsidR="004604A2" w:rsidRPr="00520978">
        <w:rPr>
          <w:rFonts w:asciiTheme="minorHAnsi" w:hAnsiTheme="minorHAnsi" w:cstheme="minorHAnsi"/>
          <w:color w:val="000000"/>
        </w:rPr>
        <w:t>in 2019 the crop</w:t>
      </w:r>
      <w:r w:rsidR="0032556D" w:rsidRPr="00520978">
        <w:rPr>
          <w:rFonts w:asciiTheme="minorHAnsi" w:hAnsiTheme="minorHAnsi" w:cstheme="minorHAnsi"/>
          <w:color w:val="000000"/>
        </w:rPr>
        <w:t xml:space="preserve"> value </w:t>
      </w:r>
      <w:r w:rsidR="004604A2" w:rsidRPr="00520978">
        <w:rPr>
          <w:rFonts w:asciiTheme="minorHAnsi" w:hAnsiTheme="minorHAnsi" w:cstheme="minorHAnsi"/>
          <w:color w:val="000000"/>
        </w:rPr>
        <w:t>was</w:t>
      </w:r>
      <w:r w:rsidR="0032556D" w:rsidRPr="00520978">
        <w:rPr>
          <w:rFonts w:asciiTheme="minorHAnsi" w:hAnsiTheme="minorHAnsi" w:cstheme="minorHAnsi"/>
          <w:color w:val="000000"/>
        </w:rPr>
        <w:t xml:space="preserve"> $A</w:t>
      </w:r>
      <w:r w:rsidRPr="00520978">
        <w:rPr>
          <w:rFonts w:asciiTheme="minorHAnsi" w:hAnsiTheme="minorHAnsi" w:cstheme="minorHAnsi"/>
          <w:color w:val="000000"/>
        </w:rPr>
        <w:t>U</w:t>
      </w:r>
      <w:r w:rsidR="0032556D" w:rsidRPr="00520978">
        <w:rPr>
          <w:rFonts w:asciiTheme="minorHAnsi" w:hAnsiTheme="minorHAnsi" w:cstheme="minorHAnsi"/>
          <w:color w:val="000000"/>
        </w:rPr>
        <w:t>1 billion, around 40% (304,000 tonnes) of production was exported with a value of $A</w:t>
      </w:r>
      <w:r w:rsidRPr="00520978">
        <w:rPr>
          <w:rFonts w:asciiTheme="minorHAnsi" w:hAnsiTheme="minorHAnsi" w:cstheme="minorHAnsi"/>
          <w:color w:val="000000"/>
        </w:rPr>
        <w:t>U</w:t>
      </w:r>
      <w:r w:rsidR="0032556D" w:rsidRPr="00520978">
        <w:rPr>
          <w:rFonts w:asciiTheme="minorHAnsi" w:hAnsiTheme="minorHAnsi" w:cstheme="minorHAnsi"/>
          <w:color w:val="000000"/>
        </w:rPr>
        <w:t xml:space="preserve"> 541 million.</w:t>
      </w:r>
    </w:p>
    <w:p w14:paraId="10E307B6" w14:textId="469F28AA" w:rsidR="000C3560" w:rsidRPr="00520978" w:rsidRDefault="000C3560" w:rsidP="00CD469E">
      <w:pPr>
        <w:rPr>
          <w:rFonts w:asciiTheme="minorHAnsi" w:hAnsiTheme="minorHAnsi" w:cstheme="minorHAnsi"/>
          <w:color w:val="000000"/>
        </w:rPr>
      </w:pPr>
    </w:p>
    <w:p w14:paraId="62E7CC9C" w14:textId="1AFE8A2D" w:rsidR="0032556D" w:rsidRPr="00520978" w:rsidRDefault="00F32CA6" w:rsidP="00CD469E">
      <w:pPr>
        <w:rPr>
          <w:rFonts w:asciiTheme="minorHAnsi" w:hAnsiTheme="minorHAnsi" w:cstheme="minorHAnsi"/>
          <w:color w:val="000000"/>
        </w:rPr>
      </w:pPr>
      <w:r w:rsidRPr="00520978">
        <w:rPr>
          <w:rFonts w:asciiTheme="minorHAnsi" w:hAnsiTheme="minorHAnsi" w:cstheme="minorHAnsi"/>
          <w:color w:val="000000"/>
        </w:rPr>
        <w:t xml:space="preserve">Citrus is widely grown in home gardens and biosecurity preparedness includes </w:t>
      </w:r>
      <w:r w:rsidR="006C27C9" w:rsidRPr="00520978">
        <w:rPr>
          <w:rFonts w:asciiTheme="minorHAnsi" w:hAnsiTheme="minorHAnsi" w:cstheme="minorHAnsi"/>
          <w:color w:val="000000"/>
        </w:rPr>
        <w:t xml:space="preserve">consideration of </w:t>
      </w:r>
      <w:r w:rsidRPr="00520978">
        <w:rPr>
          <w:rFonts w:asciiTheme="minorHAnsi" w:hAnsiTheme="minorHAnsi" w:cstheme="minorHAnsi"/>
          <w:color w:val="000000"/>
        </w:rPr>
        <w:t>urban and peri-urban citrus plantings.</w:t>
      </w:r>
    </w:p>
    <w:p w14:paraId="7DF05104" w14:textId="076101DD" w:rsidR="001E5FD4" w:rsidRPr="00520978" w:rsidRDefault="001E5FD4" w:rsidP="00CD469E">
      <w:pPr>
        <w:rPr>
          <w:rFonts w:asciiTheme="minorHAnsi" w:hAnsiTheme="minorHAnsi" w:cstheme="minorHAnsi"/>
          <w:color w:val="000000"/>
        </w:rPr>
      </w:pPr>
    </w:p>
    <w:p w14:paraId="7F4CA9EA" w14:textId="505028C6" w:rsidR="000C3560" w:rsidRPr="00520978" w:rsidRDefault="001E5FD4" w:rsidP="00CD469E">
      <w:pPr>
        <w:rPr>
          <w:rFonts w:asciiTheme="minorHAnsi" w:hAnsiTheme="minorHAnsi" w:cstheme="minorHAnsi"/>
          <w:color w:val="000000"/>
        </w:rPr>
      </w:pPr>
      <w:r w:rsidRPr="00520978">
        <w:rPr>
          <w:rFonts w:asciiTheme="minorHAnsi" w:hAnsiTheme="minorHAnsi" w:cstheme="minorHAnsi"/>
          <w:color w:val="000000"/>
        </w:rPr>
        <w:t xml:space="preserve">Citrus Australia has </w:t>
      </w:r>
      <w:r w:rsidR="00AB1092" w:rsidRPr="00520978">
        <w:rPr>
          <w:rFonts w:asciiTheme="minorHAnsi" w:hAnsiTheme="minorHAnsi" w:cstheme="minorHAnsi"/>
          <w:color w:val="000000"/>
        </w:rPr>
        <w:t>established</w:t>
      </w:r>
      <w:r w:rsidR="009A37EF" w:rsidRPr="00520978">
        <w:rPr>
          <w:rFonts w:asciiTheme="minorHAnsi" w:hAnsiTheme="minorHAnsi" w:cstheme="minorHAnsi"/>
          <w:color w:val="000000"/>
        </w:rPr>
        <w:t xml:space="preserve"> </w:t>
      </w:r>
      <w:r w:rsidRPr="00520978">
        <w:rPr>
          <w:rFonts w:asciiTheme="minorHAnsi" w:hAnsiTheme="minorHAnsi" w:cstheme="minorHAnsi"/>
          <w:color w:val="000000"/>
        </w:rPr>
        <w:t>a Citrus Pest and Disease Prevention Committee comprised of industry and agency members</w:t>
      </w:r>
      <w:r w:rsidR="009A37EF" w:rsidRPr="00520978">
        <w:rPr>
          <w:rFonts w:asciiTheme="minorHAnsi" w:hAnsiTheme="minorHAnsi" w:cstheme="minorHAnsi"/>
          <w:color w:val="000000"/>
        </w:rPr>
        <w:t xml:space="preserve"> to facilitate new directions and initiatives to improve and protect the industry from exotic pest incursions and the spread of endemic pest and diseases considered of commercial importance by industry. The Committee is encouraged to challenge industry biosecurity preparedness activities with a view to constant improvement of preparedness on farm and at a state and federal government level.</w:t>
      </w:r>
    </w:p>
    <w:p w14:paraId="5959AEBB" w14:textId="77777777" w:rsidR="00CD469E" w:rsidRDefault="00CD469E" w:rsidP="00CD469E">
      <w:pPr>
        <w:rPr>
          <w:rFonts w:ascii="Arial Narrow" w:hAnsi="Arial Narrow" w:cs="Arial"/>
          <w:color w:val="000000"/>
        </w:rPr>
      </w:pPr>
    </w:p>
    <w:p w14:paraId="60911E9D" w14:textId="4C998EB6" w:rsidR="00CD469E" w:rsidRPr="00520978" w:rsidRDefault="00DA5EE8" w:rsidP="00CD469E">
      <w:pPr>
        <w:rPr>
          <w:rFonts w:ascii="Cambria" w:hAnsi="Cambria" w:cs="Arial"/>
          <w:b/>
          <w:color w:val="385623" w:themeColor="accent6" w:themeShade="80"/>
        </w:rPr>
      </w:pPr>
      <w:r w:rsidRPr="00520978">
        <w:rPr>
          <w:rFonts w:ascii="Cambria" w:hAnsi="Cambria" w:cs="Arial"/>
          <w:b/>
          <w:color w:val="385623" w:themeColor="accent6" w:themeShade="80"/>
        </w:rPr>
        <w:t xml:space="preserve">Industry Biosecurity Plan </w:t>
      </w:r>
      <w:r w:rsidR="00CD469E" w:rsidRPr="00520978">
        <w:rPr>
          <w:rFonts w:ascii="Cambria" w:hAnsi="Cambria" w:cs="Arial"/>
          <w:b/>
          <w:color w:val="385623" w:themeColor="accent6" w:themeShade="80"/>
        </w:rPr>
        <w:t xml:space="preserve">– </w:t>
      </w:r>
      <w:r w:rsidRPr="00520978">
        <w:rPr>
          <w:rFonts w:ascii="Cambria" w:hAnsi="Cambria" w:cs="Arial"/>
          <w:b/>
          <w:color w:val="385623" w:themeColor="accent6" w:themeShade="80"/>
        </w:rPr>
        <w:t>Citrus Industry</w:t>
      </w:r>
    </w:p>
    <w:p w14:paraId="12DE2410" w14:textId="77777777" w:rsidR="008F5149" w:rsidRDefault="00CD469E" w:rsidP="008F5149">
      <w:pPr>
        <w:rPr>
          <w:rFonts w:asciiTheme="minorHAnsi" w:hAnsiTheme="minorHAnsi" w:cstheme="minorHAnsi"/>
          <w:color w:val="000000"/>
        </w:rPr>
      </w:pPr>
      <w:r w:rsidRPr="00520978">
        <w:rPr>
          <w:rFonts w:asciiTheme="minorHAnsi" w:hAnsiTheme="minorHAnsi" w:cstheme="minorHAnsi"/>
          <w:color w:val="000000"/>
        </w:rPr>
        <w:t xml:space="preserve">The </w:t>
      </w:r>
      <w:r w:rsidR="000C3560" w:rsidRPr="00520978">
        <w:rPr>
          <w:rFonts w:asciiTheme="minorHAnsi" w:hAnsiTheme="minorHAnsi" w:cstheme="minorHAnsi"/>
          <w:color w:val="000000"/>
        </w:rPr>
        <w:t xml:space="preserve">citrus industry </w:t>
      </w:r>
      <w:r w:rsidRPr="00520978">
        <w:rPr>
          <w:rFonts w:asciiTheme="minorHAnsi" w:hAnsiTheme="minorHAnsi" w:cstheme="minorHAnsi"/>
          <w:color w:val="000000"/>
        </w:rPr>
        <w:t xml:space="preserve">through </w:t>
      </w:r>
      <w:r w:rsidR="000C3560" w:rsidRPr="00520978">
        <w:rPr>
          <w:rFonts w:asciiTheme="minorHAnsi" w:hAnsiTheme="minorHAnsi" w:cstheme="minorHAnsi"/>
          <w:color w:val="000000"/>
        </w:rPr>
        <w:t>Citrus Australia</w:t>
      </w:r>
      <w:r w:rsidRPr="00520978">
        <w:rPr>
          <w:rFonts w:asciiTheme="minorHAnsi" w:hAnsiTheme="minorHAnsi" w:cstheme="minorHAnsi"/>
          <w:i/>
          <w:color w:val="000000"/>
        </w:rPr>
        <w:t xml:space="preserve"> </w:t>
      </w:r>
      <w:r w:rsidR="000C3560" w:rsidRPr="00520978">
        <w:rPr>
          <w:rFonts w:asciiTheme="minorHAnsi" w:hAnsiTheme="minorHAnsi" w:cstheme="minorHAnsi"/>
          <w:color w:val="000000"/>
        </w:rPr>
        <w:t>h</w:t>
      </w:r>
      <w:r w:rsidRPr="00520978">
        <w:rPr>
          <w:rFonts w:asciiTheme="minorHAnsi" w:hAnsiTheme="minorHAnsi" w:cstheme="minorHAnsi"/>
          <w:color w:val="000000"/>
        </w:rPr>
        <w:t>as</w:t>
      </w:r>
      <w:r w:rsidR="000C3560" w:rsidRPr="00520978">
        <w:rPr>
          <w:rFonts w:asciiTheme="minorHAnsi" w:hAnsiTheme="minorHAnsi" w:cstheme="minorHAnsi"/>
          <w:color w:val="000000"/>
        </w:rPr>
        <w:t xml:space="preserve"> </w:t>
      </w:r>
      <w:r w:rsidRPr="00520978">
        <w:rPr>
          <w:rFonts w:asciiTheme="minorHAnsi" w:hAnsiTheme="minorHAnsi" w:cstheme="minorHAnsi"/>
          <w:color w:val="000000"/>
        </w:rPr>
        <w:t xml:space="preserve">worked with Plant Health Australia (PHA), and a range of government agencies </w:t>
      </w:r>
      <w:r w:rsidR="000C3560" w:rsidRPr="00520978">
        <w:rPr>
          <w:rFonts w:asciiTheme="minorHAnsi" w:hAnsiTheme="minorHAnsi" w:cstheme="minorHAnsi"/>
          <w:color w:val="000000"/>
        </w:rPr>
        <w:t xml:space="preserve">including </w:t>
      </w:r>
      <w:r w:rsidRPr="00520978">
        <w:rPr>
          <w:rFonts w:asciiTheme="minorHAnsi" w:hAnsiTheme="minorHAnsi" w:cstheme="minorHAnsi"/>
          <w:color w:val="000000"/>
        </w:rPr>
        <w:t>DA</w:t>
      </w:r>
      <w:r w:rsidR="004F3DE4" w:rsidRPr="00520978">
        <w:rPr>
          <w:rFonts w:asciiTheme="minorHAnsi" w:hAnsiTheme="minorHAnsi" w:cstheme="minorHAnsi"/>
          <w:color w:val="000000"/>
        </w:rPr>
        <w:t>WE</w:t>
      </w:r>
      <w:r w:rsidRPr="00520978">
        <w:rPr>
          <w:rFonts w:asciiTheme="minorHAnsi" w:hAnsiTheme="minorHAnsi" w:cstheme="minorHAnsi"/>
          <w:color w:val="000000"/>
        </w:rPr>
        <w:t>, QDAF, NSW Department of Primary Industries</w:t>
      </w:r>
      <w:r w:rsidR="000C3560" w:rsidRPr="00520978">
        <w:rPr>
          <w:rFonts w:asciiTheme="minorHAnsi" w:hAnsiTheme="minorHAnsi" w:cstheme="minorHAnsi"/>
          <w:color w:val="000000"/>
        </w:rPr>
        <w:t>, Agriculture Victoria, PIRSA/SARDI, DPIRD, and Northern Territory DPI</w:t>
      </w:r>
      <w:r w:rsidRPr="00520978">
        <w:rPr>
          <w:rFonts w:asciiTheme="minorHAnsi" w:hAnsiTheme="minorHAnsi" w:cstheme="minorHAnsi"/>
          <w:color w:val="000000"/>
        </w:rPr>
        <w:t xml:space="preserve"> to develop a comprehensive national approach to managing biosecurity risks in the </w:t>
      </w:r>
      <w:r w:rsidR="000C3560" w:rsidRPr="00520978">
        <w:rPr>
          <w:rFonts w:asciiTheme="minorHAnsi" w:hAnsiTheme="minorHAnsi" w:cstheme="minorHAnsi"/>
          <w:color w:val="000000"/>
        </w:rPr>
        <w:t xml:space="preserve">citrus </w:t>
      </w:r>
      <w:r w:rsidRPr="00520978">
        <w:rPr>
          <w:rFonts w:asciiTheme="minorHAnsi" w:hAnsiTheme="minorHAnsi" w:cstheme="minorHAnsi"/>
          <w:color w:val="000000"/>
        </w:rPr>
        <w:t>industry.</w:t>
      </w:r>
      <w:r w:rsidR="008F5149">
        <w:rPr>
          <w:rFonts w:asciiTheme="minorHAnsi" w:hAnsiTheme="minorHAnsi" w:cstheme="minorHAnsi"/>
          <w:color w:val="000000"/>
        </w:rPr>
        <w:t xml:space="preserve"> </w:t>
      </w:r>
    </w:p>
    <w:p w14:paraId="5DBDB0B9" w14:textId="77777777" w:rsidR="008F5149" w:rsidRDefault="008F5149" w:rsidP="008F5149">
      <w:pPr>
        <w:rPr>
          <w:rFonts w:asciiTheme="minorHAnsi" w:hAnsiTheme="minorHAnsi" w:cstheme="minorHAnsi"/>
          <w:color w:val="000000"/>
        </w:rPr>
      </w:pPr>
    </w:p>
    <w:p w14:paraId="7779C3E6" w14:textId="77777777" w:rsidR="008F5149" w:rsidRDefault="00CD469E" w:rsidP="008F5149">
      <w:pPr>
        <w:rPr>
          <w:rFonts w:asciiTheme="minorHAnsi" w:hAnsiTheme="minorHAnsi" w:cstheme="minorHAnsi"/>
          <w:color w:val="000000"/>
        </w:rPr>
      </w:pPr>
      <w:r w:rsidRPr="00520978">
        <w:rPr>
          <w:rFonts w:asciiTheme="minorHAnsi" w:hAnsiTheme="minorHAnsi" w:cstheme="minorHAnsi"/>
          <w:color w:val="000000"/>
        </w:rPr>
        <w:t xml:space="preserve">The National Industry Biosecurity Plan </w:t>
      </w:r>
      <w:r w:rsidR="00EB4F44" w:rsidRPr="00520978">
        <w:rPr>
          <w:rFonts w:asciiTheme="minorHAnsi" w:hAnsiTheme="minorHAnsi" w:cstheme="minorHAnsi"/>
          <w:color w:val="000000"/>
        </w:rPr>
        <w:t>for the Citrus Industry</w:t>
      </w:r>
      <w:r w:rsidRPr="00520978">
        <w:rPr>
          <w:rFonts w:asciiTheme="minorHAnsi" w:hAnsiTheme="minorHAnsi" w:cstheme="minorHAnsi"/>
          <w:i/>
          <w:color w:val="000000"/>
        </w:rPr>
        <w:t>,</w:t>
      </w:r>
      <w:r w:rsidRPr="00520978">
        <w:rPr>
          <w:rFonts w:asciiTheme="minorHAnsi" w:hAnsiTheme="minorHAnsi" w:cstheme="minorHAnsi"/>
          <w:color w:val="000000"/>
        </w:rPr>
        <w:t xml:space="preserve"> consistent with PHA’s </w:t>
      </w:r>
      <w:r w:rsidRPr="00520978">
        <w:rPr>
          <w:rFonts w:asciiTheme="minorHAnsi" w:hAnsiTheme="minorHAnsi" w:cstheme="minorHAnsi"/>
          <w:i/>
          <w:color w:val="000000"/>
        </w:rPr>
        <w:t>National Industry Biosecurity Planning Guidelines</w:t>
      </w:r>
      <w:r w:rsidRPr="00520978">
        <w:rPr>
          <w:rFonts w:asciiTheme="minorHAnsi" w:hAnsiTheme="minorHAnsi" w:cstheme="minorHAnsi"/>
          <w:color w:val="000000"/>
        </w:rPr>
        <w:t xml:space="preserve">, was officially </w:t>
      </w:r>
      <w:r w:rsidR="000A2F1D" w:rsidRPr="00520978">
        <w:rPr>
          <w:rFonts w:asciiTheme="minorHAnsi" w:hAnsiTheme="minorHAnsi" w:cstheme="minorHAnsi"/>
          <w:color w:val="000000"/>
        </w:rPr>
        <w:t xml:space="preserve">published </w:t>
      </w:r>
      <w:r w:rsidRPr="00520978">
        <w:rPr>
          <w:rFonts w:asciiTheme="minorHAnsi" w:hAnsiTheme="minorHAnsi" w:cstheme="minorHAnsi"/>
          <w:color w:val="000000"/>
        </w:rPr>
        <w:t>on</w:t>
      </w:r>
      <w:r w:rsidR="00F51310" w:rsidRPr="00520978">
        <w:rPr>
          <w:rFonts w:asciiTheme="minorHAnsi" w:hAnsiTheme="minorHAnsi" w:cstheme="minorHAnsi"/>
          <w:color w:val="000000"/>
        </w:rPr>
        <w:t xml:space="preserve">19th of April 2004, </w:t>
      </w:r>
      <w:r w:rsidR="000A2F1D" w:rsidRPr="00520978">
        <w:rPr>
          <w:rFonts w:asciiTheme="minorHAnsi" w:hAnsiTheme="minorHAnsi" w:cstheme="minorHAnsi"/>
          <w:color w:val="000000"/>
        </w:rPr>
        <w:t xml:space="preserve">following endorsement by Government and </w:t>
      </w:r>
      <w:r w:rsidR="00520978" w:rsidRPr="00520978">
        <w:rPr>
          <w:rFonts w:asciiTheme="minorHAnsi" w:hAnsiTheme="minorHAnsi" w:cstheme="minorHAnsi"/>
          <w:color w:val="000000"/>
        </w:rPr>
        <w:t>i</w:t>
      </w:r>
      <w:r w:rsidR="000A2F1D" w:rsidRPr="00520978">
        <w:rPr>
          <w:rFonts w:asciiTheme="minorHAnsi" w:hAnsiTheme="minorHAnsi" w:cstheme="minorHAnsi"/>
          <w:color w:val="000000"/>
        </w:rPr>
        <w:t>ndustry.</w:t>
      </w:r>
      <w:r w:rsidRPr="00520978">
        <w:rPr>
          <w:rFonts w:asciiTheme="minorHAnsi" w:hAnsiTheme="minorHAnsi" w:cstheme="minorHAnsi"/>
          <w:color w:val="000000"/>
        </w:rPr>
        <w:t xml:space="preserve"> </w:t>
      </w:r>
    </w:p>
    <w:p w14:paraId="37DCB7A3" w14:textId="77777777" w:rsidR="008F5149" w:rsidRDefault="008F5149" w:rsidP="008F5149">
      <w:pPr>
        <w:rPr>
          <w:rFonts w:asciiTheme="minorHAnsi" w:hAnsiTheme="minorHAnsi" w:cstheme="minorHAnsi"/>
          <w:color w:val="000000"/>
        </w:rPr>
      </w:pPr>
    </w:p>
    <w:p w14:paraId="58AA0356" w14:textId="77777777" w:rsidR="008F5149" w:rsidRDefault="000A2F1D" w:rsidP="008F5149">
      <w:pPr>
        <w:rPr>
          <w:rFonts w:asciiTheme="minorHAnsi" w:hAnsiTheme="minorHAnsi" w:cstheme="minorHAnsi"/>
          <w:color w:val="000000"/>
        </w:rPr>
      </w:pPr>
      <w:r w:rsidRPr="00520978">
        <w:rPr>
          <w:rFonts w:asciiTheme="minorHAnsi" w:hAnsiTheme="minorHAnsi" w:cstheme="minorHAnsi"/>
          <w:color w:val="000000"/>
        </w:rPr>
        <w:t>C</w:t>
      </w:r>
      <w:r w:rsidR="00CD469E" w:rsidRPr="00520978">
        <w:rPr>
          <w:rFonts w:asciiTheme="minorHAnsi" w:hAnsiTheme="minorHAnsi" w:cstheme="minorHAnsi"/>
          <w:color w:val="000000"/>
        </w:rPr>
        <w:t>opies of the plan have been made available to key industry representatives</w:t>
      </w:r>
      <w:r w:rsidR="00EB4F44" w:rsidRPr="00520978">
        <w:rPr>
          <w:rFonts w:asciiTheme="minorHAnsi" w:hAnsiTheme="minorHAnsi" w:cstheme="minorHAnsi"/>
          <w:color w:val="000000"/>
        </w:rPr>
        <w:t>, the Citrus Australia</w:t>
      </w:r>
      <w:r w:rsidR="00520978" w:rsidRPr="00520978">
        <w:rPr>
          <w:rFonts w:asciiTheme="minorHAnsi" w:hAnsiTheme="minorHAnsi" w:cstheme="minorHAnsi"/>
          <w:color w:val="000000"/>
        </w:rPr>
        <w:t xml:space="preserve"> B</w:t>
      </w:r>
      <w:r w:rsidR="00EB4F44" w:rsidRPr="00520978">
        <w:rPr>
          <w:rFonts w:asciiTheme="minorHAnsi" w:hAnsiTheme="minorHAnsi" w:cstheme="minorHAnsi"/>
          <w:color w:val="000000"/>
        </w:rPr>
        <w:t xml:space="preserve">oard, and to members of the Citrus Pest and Disease Prevention Committee. </w:t>
      </w:r>
      <w:r w:rsidR="00CD469E" w:rsidRPr="00520978">
        <w:rPr>
          <w:rFonts w:asciiTheme="minorHAnsi" w:hAnsiTheme="minorHAnsi" w:cstheme="minorHAnsi"/>
          <w:color w:val="000000"/>
        </w:rPr>
        <w:t xml:space="preserve"> </w:t>
      </w:r>
      <w:r w:rsidR="00EB4F44" w:rsidRPr="00520978">
        <w:rPr>
          <w:rFonts w:asciiTheme="minorHAnsi" w:hAnsiTheme="minorHAnsi" w:cstheme="minorHAnsi"/>
          <w:color w:val="000000"/>
        </w:rPr>
        <w:t>The current version of the</w:t>
      </w:r>
      <w:r w:rsidR="00EB4F44" w:rsidRPr="00520978">
        <w:rPr>
          <w:rFonts w:asciiTheme="minorHAnsi" w:hAnsiTheme="minorHAnsi" w:cstheme="minorHAnsi"/>
        </w:rPr>
        <w:t xml:space="preserve"> </w:t>
      </w:r>
      <w:r w:rsidR="00EB4F44" w:rsidRPr="00520978">
        <w:rPr>
          <w:rFonts w:asciiTheme="minorHAnsi" w:hAnsiTheme="minorHAnsi" w:cstheme="minorHAnsi"/>
          <w:color w:val="000000"/>
        </w:rPr>
        <w:t xml:space="preserve">National Industry Biosecurity Plan for the Citrus Industry is 3.0 July </w:t>
      </w:r>
    </w:p>
    <w:p w14:paraId="230E681B" w14:textId="77777777" w:rsidR="008F5149" w:rsidRDefault="008F5149" w:rsidP="008F5149">
      <w:pPr>
        <w:rPr>
          <w:rFonts w:asciiTheme="minorHAnsi" w:hAnsiTheme="minorHAnsi" w:cstheme="minorHAnsi"/>
          <w:color w:val="000000"/>
        </w:rPr>
      </w:pPr>
    </w:p>
    <w:p w14:paraId="41615C45" w14:textId="0D4ECCAB" w:rsidR="00CD469E" w:rsidRPr="00520978" w:rsidRDefault="00EB4F44" w:rsidP="008F5149">
      <w:pPr>
        <w:rPr>
          <w:rFonts w:asciiTheme="minorHAnsi" w:hAnsiTheme="minorHAnsi" w:cstheme="minorHAnsi"/>
          <w:color w:val="000000"/>
        </w:rPr>
      </w:pPr>
      <w:r w:rsidRPr="00520978">
        <w:rPr>
          <w:rFonts w:asciiTheme="minorHAnsi" w:hAnsiTheme="minorHAnsi" w:cstheme="minorHAnsi"/>
          <w:color w:val="000000"/>
        </w:rPr>
        <w:lastRenderedPageBreak/>
        <w:t>2015</w:t>
      </w:r>
      <w:r w:rsidR="00520978" w:rsidRPr="00520978">
        <w:rPr>
          <w:rFonts w:asciiTheme="minorHAnsi" w:hAnsiTheme="minorHAnsi" w:cstheme="minorHAnsi"/>
          <w:color w:val="000000"/>
        </w:rPr>
        <w:t>.</w:t>
      </w:r>
      <w:r w:rsidRPr="00520978">
        <w:rPr>
          <w:rFonts w:asciiTheme="minorHAnsi" w:hAnsiTheme="minorHAnsi" w:cstheme="minorHAnsi"/>
          <w:color w:val="000000"/>
        </w:rPr>
        <w:t xml:space="preserve"> </w:t>
      </w:r>
      <w:r w:rsidR="00CD469E" w:rsidRPr="00520978">
        <w:rPr>
          <w:rFonts w:asciiTheme="minorHAnsi" w:hAnsiTheme="minorHAnsi" w:cstheme="minorHAnsi"/>
          <w:color w:val="000000"/>
        </w:rPr>
        <w:t xml:space="preserve">Work is expected to commence on a review of the National </w:t>
      </w:r>
      <w:r w:rsidRPr="00520978">
        <w:rPr>
          <w:rFonts w:asciiTheme="minorHAnsi" w:hAnsiTheme="minorHAnsi" w:cstheme="minorHAnsi"/>
          <w:color w:val="000000"/>
        </w:rPr>
        <w:t>Citrus</w:t>
      </w:r>
      <w:r w:rsidR="00CD469E" w:rsidRPr="00520978">
        <w:rPr>
          <w:rFonts w:asciiTheme="minorHAnsi" w:hAnsiTheme="minorHAnsi" w:cstheme="minorHAnsi"/>
          <w:color w:val="000000"/>
        </w:rPr>
        <w:t xml:space="preserve"> Industry Biosecurity Plan</w:t>
      </w:r>
      <w:r w:rsidRPr="00520978">
        <w:rPr>
          <w:rFonts w:asciiTheme="minorHAnsi" w:hAnsiTheme="minorHAnsi" w:cstheme="minorHAnsi"/>
          <w:color w:val="000000"/>
        </w:rPr>
        <w:t xml:space="preserve"> in 2021</w:t>
      </w:r>
      <w:r w:rsidR="00520978" w:rsidRPr="00520978">
        <w:rPr>
          <w:rFonts w:asciiTheme="minorHAnsi" w:hAnsiTheme="minorHAnsi" w:cstheme="minorHAnsi"/>
          <w:color w:val="000000"/>
        </w:rPr>
        <w:t>.</w:t>
      </w:r>
      <w:r w:rsidR="00CD469E" w:rsidRPr="00520978">
        <w:rPr>
          <w:rFonts w:asciiTheme="minorHAnsi" w:hAnsiTheme="minorHAnsi" w:cstheme="minorHAnsi"/>
          <w:color w:val="000000"/>
        </w:rPr>
        <w:t xml:space="preserve"> </w:t>
      </w:r>
    </w:p>
    <w:p w14:paraId="7AF1BE88" w14:textId="7B0CE56E" w:rsidR="00CD469E" w:rsidRPr="00520978" w:rsidRDefault="00CD469E" w:rsidP="00CD469E">
      <w:pPr>
        <w:rPr>
          <w:rFonts w:asciiTheme="minorHAnsi" w:hAnsiTheme="minorHAnsi" w:cstheme="minorHAnsi"/>
          <w:color w:val="000000"/>
        </w:rPr>
      </w:pPr>
    </w:p>
    <w:p w14:paraId="7AFEE1F6" w14:textId="77777777" w:rsidR="00CE3ACF" w:rsidRDefault="006C2FD7" w:rsidP="00CE3ACF">
      <w:pPr>
        <w:rPr>
          <w:rFonts w:asciiTheme="minorHAnsi" w:hAnsiTheme="minorHAnsi" w:cstheme="minorHAnsi"/>
          <w:color w:val="000000"/>
        </w:rPr>
      </w:pPr>
      <w:r w:rsidRPr="00520978">
        <w:rPr>
          <w:rFonts w:asciiTheme="minorHAnsi" w:hAnsiTheme="minorHAnsi" w:cstheme="minorHAnsi"/>
          <w:color w:val="000000"/>
        </w:rPr>
        <w:t>The plan is available on the Citrus Australia website</w:t>
      </w:r>
      <w:r w:rsidR="00520978" w:rsidRPr="00520978">
        <w:rPr>
          <w:rFonts w:asciiTheme="minorHAnsi" w:hAnsiTheme="minorHAnsi" w:cstheme="minorHAnsi"/>
          <w:color w:val="000000"/>
        </w:rPr>
        <w:t xml:space="preserve"> </w:t>
      </w:r>
      <w:hyperlink r:id="rId8" w:history="1">
        <w:r w:rsidR="00520978" w:rsidRPr="00520978">
          <w:rPr>
            <w:rStyle w:val="Hyperlink"/>
            <w:rFonts w:asciiTheme="minorHAnsi" w:hAnsiTheme="minorHAnsi" w:cstheme="minorHAnsi"/>
          </w:rPr>
          <w:t>https://citrusaustralia.com.au/</w:t>
        </w:r>
      </w:hyperlink>
      <w:r w:rsidRPr="00520978">
        <w:rPr>
          <w:rFonts w:asciiTheme="minorHAnsi" w:hAnsiTheme="minorHAnsi" w:cstheme="minorHAnsi"/>
          <w:color w:val="000000"/>
        </w:rPr>
        <w:t>.</w:t>
      </w:r>
      <w:r w:rsidR="00CE3ACF">
        <w:rPr>
          <w:rFonts w:asciiTheme="minorHAnsi" w:hAnsiTheme="minorHAnsi" w:cstheme="minorHAnsi"/>
          <w:color w:val="000000"/>
        </w:rPr>
        <w:t xml:space="preserve"> </w:t>
      </w:r>
    </w:p>
    <w:p w14:paraId="7CD44C9D" w14:textId="77777777" w:rsidR="00CE3ACF" w:rsidRDefault="00CE3ACF" w:rsidP="00CE3ACF">
      <w:pPr>
        <w:rPr>
          <w:rFonts w:ascii="Arial Narrow" w:hAnsi="Arial Narrow" w:cs="Arial"/>
          <w:color w:val="000000"/>
        </w:rPr>
      </w:pPr>
    </w:p>
    <w:p w14:paraId="2F0E51A2" w14:textId="07918BB8" w:rsidR="002D1898" w:rsidRPr="00CE3ACF" w:rsidRDefault="00CD469E" w:rsidP="008F5149">
      <w:pPr>
        <w:rPr>
          <w:rFonts w:asciiTheme="minorHAnsi" w:hAnsiTheme="minorHAnsi" w:cs="Arial"/>
          <w:color w:val="000000"/>
        </w:rPr>
      </w:pPr>
      <w:r w:rsidRPr="00CE3ACF">
        <w:rPr>
          <w:rFonts w:asciiTheme="minorHAnsi" w:hAnsiTheme="minorHAnsi" w:cs="Arial"/>
          <w:color w:val="000000"/>
        </w:rPr>
        <w:t>The National Industry Biosecurity Plan</w:t>
      </w:r>
      <w:r w:rsidR="00EB4F44" w:rsidRPr="00CE3ACF">
        <w:rPr>
          <w:rFonts w:asciiTheme="minorHAnsi" w:hAnsiTheme="minorHAnsi" w:cs="Arial"/>
          <w:color w:val="000000"/>
        </w:rPr>
        <w:t xml:space="preserve"> comprises</w:t>
      </w:r>
      <w:r w:rsidRPr="00CE3ACF">
        <w:rPr>
          <w:rFonts w:asciiTheme="minorHAnsi" w:hAnsiTheme="minorHAnsi" w:cs="Arial"/>
          <w:color w:val="000000"/>
        </w:rPr>
        <w:t xml:space="preserve"> </w:t>
      </w:r>
      <w:r w:rsidR="004604A2" w:rsidRPr="00CE3ACF">
        <w:rPr>
          <w:rFonts w:asciiTheme="minorHAnsi" w:hAnsiTheme="minorHAnsi" w:cs="Arial"/>
          <w:color w:val="000000"/>
        </w:rPr>
        <w:t>of</w:t>
      </w:r>
      <w:r w:rsidR="008F5149">
        <w:rPr>
          <w:rFonts w:asciiTheme="minorHAnsi" w:hAnsiTheme="minorHAnsi" w:cs="Arial"/>
          <w:color w:val="000000"/>
        </w:rPr>
        <w:t xml:space="preserve"> an e</w:t>
      </w:r>
      <w:r w:rsidR="004604A2" w:rsidRPr="00CE3ACF">
        <w:rPr>
          <w:rFonts w:asciiTheme="minorHAnsi" w:hAnsiTheme="minorHAnsi" w:cs="Arial"/>
          <w:color w:val="000000"/>
        </w:rPr>
        <w:t>xecutive summary</w:t>
      </w:r>
      <w:r w:rsidR="008F5149">
        <w:rPr>
          <w:rFonts w:asciiTheme="minorHAnsi" w:hAnsiTheme="minorHAnsi" w:cs="Arial"/>
          <w:color w:val="000000"/>
        </w:rPr>
        <w:t>, a</w:t>
      </w:r>
      <w:r w:rsidR="004604A2" w:rsidRPr="00CE3ACF">
        <w:rPr>
          <w:rFonts w:asciiTheme="minorHAnsi" w:hAnsiTheme="minorHAnsi" w:cs="Arial"/>
          <w:color w:val="000000"/>
        </w:rPr>
        <w:t>n introduction</w:t>
      </w:r>
      <w:r w:rsidR="002D1898" w:rsidRPr="00CE3ACF">
        <w:rPr>
          <w:rFonts w:asciiTheme="minorHAnsi" w:hAnsiTheme="minorHAnsi" w:cs="Arial"/>
          <w:color w:val="000000"/>
        </w:rPr>
        <w:t xml:space="preserve"> explaining roles, processes, the citrus industry</w:t>
      </w:r>
      <w:r w:rsidR="00EC7653" w:rsidRPr="00CE3ACF">
        <w:rPr>
          <w:rFonts w:asciiTheme="minorHAnsi" w:hAnsiTheme="minorHAnsi" w:cs="Arial"/>
          <w:color w:val="000000"/>
        </w:rPr>
        <w:t>, the EPPRD, and an overview</w:t>
      </w:r>
      <w:r w:rsidR="008F5149">
        <w:rPr>
          <w:rFonts w:asciiTheme="minorHAnsi" w:hAnsiTheme="minorHAnsi" w:cs="Arial"/>
          <w:color w:val="000000"/>
        </w:rPr>
        <w:t>. There are key areas including t</w:t>
      </w:r>
      <w:r w:rsidR="002D1898" w:rsidRPr="00CE3ACF">
        <w:rPr>
          <w:rFonts w:asciiTheme="minorHAnsi" w:hAnsiTheme="minorHAnsi" w:cs="Arial"/>
          <w:color w:val="000000"/>
        </w:rPr>
        <w:t xml:space="preserve">hreat identification, </w:t>
      </w:r>
      <w:r w:rsidR="008F5149">
        <w:rPr>
          <w:rFonts w:asciiTheme="minorHAnsi" w:hAnsiTheme="minorHAnsi" w:cs="Arial"/>
          <w:color w:val="000000"/>
        </w:rPr>
        <w:t>p</w:t>
      </w:r>
      <w:r w:rsidR="002D1898" w:rsidRPr="00CE3ACF">
        <w:rPr>
          <w:rFonts w:asciiTheme="minorHAnsi" w:hAnsiTheme="minorHAnsi" w:cs="Arial"/>
          <w:color w:val="000000"/>
        </w:rPr>
        <w:t xml:space="preserve">est </w:t>
      </w:r>
      <w:r w:rsidR="008F5149">
        <w:rPr>
          <w:rFonts w:asciiTheme="minorHAnsi" w:hAnsiTheme="minorHAnsi" w:cs="Arial"/>
          <w:color w:val="000000"/>
        </w:rPr>
        <w:t>r</w:t>
      </w:r>
      <w:r w:rsidR="002D1898" w:rsidRPr="00CE3ACF">
        <w:rPr>
          <w:rFonts w:asciiTheme="minorHAnsi" w:hAnsiTheme="minorHAnsi" w:cs="Arial"/>
          <w:color w:val="000000"/>
        </w:rPr>
        <w:t xml:space="preserve">isk </w:t>
      </w:r>
      <w:r w:rsidR="008F5149">
        <w:rPr>
          <w:rFonts w:asciiTheme="minorHAnsi" w:hAnsiTheme="minorHAnsi" w:cs="Arial"/>
          <w:color w:val="000000"/>
        </w:rPr>
        <w:t>a</w:t>
      </w:r>
      <w:r w:rsidR="002D1898" w:rsidRPr="00CE3ACF">
        <w:rPr>
          <w:rFonts w:asciiTheme="minorHAnsi" w:hAnsiTheme="minorHAnsi" w:cs="Arial"/>
          <w:color w:val="000000"/>
        </w:rPr>
        <w:t xml:space="preserve">ssessments, and </w:t>
      </w:r>
      <w:r w:rsidR="008F5149">
        <w:rPr>
          <w:rFonts w:asciiTheme="minorHAnsi" w:hAnsiTheme="minorHAnsi" w:cs="Arial"/>
          <w:color w:val="000000"/>
        </w:rPr>
        <w:t>c</w:t>
      </w:r>
      <w:r w:rsidR="002D1898" w:rsidRPr="00CE3ACF">
        <w:rPr>
          <w:rFonts w:asciiTheme="minorHAnsi" w:hAnsiTheme="minorHAnsi" w:cs="Arial"/>
          <w:color w:val="000000"/>
        </w:rPr>
        <w:t>ategorisation</w:t>
      </w:r>
      <w:r w:rsidR="008F5149">
        <w:rPr>
          <w:rFonts w:asciiTheme="minorHAnsi" w:hAnsiTheme="minorHAnsi" w:cs="Arial"/>
          <w:color w:val="000000"/>
        </w:rPr>
        <w:t>.</w:t>
      </w:r>
    </w:p>
    <w:p w14:paraId="49223856" w14:textId="77777777" w:rsidR="002D1898" w:rsidRPr="00CE3ACF" w:rsidRDefault="002D1898" w:rsidP="002D1898">
      <w:pPr>
        <w:pStyle w:val="ListParagraph"/>
        <w:rPr>
          <w:rFonts w:asciiTheme="minorHAnsi" w:hAnsiTheme="minorHAnsi" w:cs="Arial"/>
          <w:color w:val="000000"/>
          <w:sz w:val="24"/>
          <w:szCs w:val="24"/>
        </w:rPr>
      </w:pPr>
    </w:p>
    <w:p w14:paraId="6D6EA7A4" w14:textId="1D363E9E" w:rsidR="002D1898" w:rsidRPr="00CE3ACF" w:rsidRDefault="002D1898" w:rsidP="002D1898">
      <w:pPr>
        <w:rPr>
          <w:rFonts w:asciiTheme="minorHAnsi" w:hAnsiTheme="minorHAnsi" w:cs="Arial"/>
          <w:color w:val="000000"/>
        </w:rPr>
      </w:pPr>
      <w:r w:rsidRPr="00CE3ACF">
        <w:rPr>
          <w:rFonts w:asciiTheme="minorHAnsi" w:hAnsiTheme="minorHAnsi" w:cs="Arial"/>
          <w:color w:val="000000"/>
        </w:rPr>
        <w:t xml:space="preserve">A comprehensive list of 145 citrus industry threats is detailed in Appendix 1, </w:t>
      </w:r>
      <w:r w:rsidRPr="00CE3ACF">
        <w:rPr>
          <w:rFonts w:asciiTheme="minorHAnsi" w:hAnsiTheme="minorHAnsi" w:cs="Arial"/>
          <w:i/>
          <w:color w:val="000000"/>
        </w:rPr>
        <w:t>(tables 21 citrus invertebrate threat summary table and 22 citrus pathogen and nematode threat summary table)</w:t>
      </w:r>
      <w:r w:rsidRPr="00CE3ACF">
        <w:rPr>
          <w:rFonts w:asciiTheme="minorHAnsi" w:hAnsiTheme="minorHAnsi" w:cs="Arial"/>
          <w:color w:val="000000"/>
        </w:rPr>
        <w:t xml:space="preserve"> of the plan.</w:t>
      </w:r>
    </w:p>
    <w:p w14:paraId="134A131E" w14:textId="1BCC2DE8" w:rsidR="002D1898" w:rsidRPr="00CE3ACF" w:rsidRDefault="002D1898" w:rsidP="002D1898">
      <w:pPr>
        <w:rPr>
          <w:rFonts w:asciiTheme="minorHAnsi" w:hAnsiTheme="minorHAnsi" w:cs="Arial"/>
          <w:color w:val="000000"/>
        </w:rPr>
      </w:pPr>
    </w:p>
    <w:p w14:paraId="0309E61E" w14:textId="7E614A8A" w:rsidR="002D1898" w:rsidRPr="00CE3ACF" w:rsidRDefault="002D1898" w:rsidP="002D1898">
      <w:pPr>
        <w:rPr>
          <w:rFonts w:asciiTheme="minorHAnsi" w:hAnsiTheme="minorHAnsi" w:cs="Arial"/>
          <w:i/>
          <w:color w:val="000000"/>
        </w:rPr>
      </w:pPr>
      <w:r w:rsidRPr="00CE3ACF">
        <w:rPr>
          <w:rFonts w:asciiTheme="minorHAnsi" w:hAnsiTheme="minorHAnsi" w:cs="Arial"/>
          <w:color w:val="000000"/>
        </w:rPr>
        <w:t xml:space="preserve">The priority pest list contains 21 high priority plant pest threats, 6 bacteria, 9 fruit flies, 6 other insects, and 2 viruses </w:t>
      </w:r>
      <w:r w:rsidRPr="00CE3ACF">
        <w:rPr>
          <w:rFonts w:asciiTheme="minorHAnsi" w:hAnsiTheme="minorHAnsi" w:cs="Arial"/>
          <w:i/>
          <w:color w:val="000000"/>
        </w:rPr>
        <w:t>(table 6 citrus Industry high priority plant pest threat list)</w:t>
      </w:r>
      <w:r w:rsidR="00520978" w:rsidRPr="00CE3ACF">
        <w:rPr>
          <w:rFonts w:asciiTheme="minorHAnsi" w:hAnsiTheme="minorHAnsi" w:cs="Arial"/>
          <w:i/>
          <w:color w:val="000000"/>
        </w:rPr>
        <w:t>.</w:t>
      </w:r>
    </w:p>
    <w:p w14:paraId="57A485C5" w14:textId="5DACB4D3" w:rsidR="002D1898" w:rsidRPr="00CE3ACF" w:rsidRDefault="002D1898" w:rsidP="002D1898">
      <w:pPr>
        <w:rPr>
          <w:rFonts w:asciiTheme="minorHAnsi" w:hAnsiTheme="minorHAnsi" w:cs="Arial"/>
          <w:color w:val="000000"/>
        </w:rPr>
      </w:pPr>
    </w:p>
    <w:p w14:paraId="45A1EFD3" w14:textId="55279812" w:rsidR="002D1898" w:rsidRDefault="008F5149" w:rsidP="002D1898">
      <w:pPr>
        <w:rPr>
          <w:rFonts w:asciiTheme="minorHAnsi" w:hAnsiTheme="minorHAnsi" w:cs="Arial"/>
          <w:i/>
          <w:color w:val="000000"/>
        </w:rPr>
      </w:pPr>
      <w:r>
        <w:rPr>
          <w:rFonts w:asciiTheme="minorHAnsi" w:hAnsiTheme="minorHAnsi" w:cs="Arial"/>
          <w:color w:val="000000"/>
        </w:rPr>
        <w:t xml:space="preserve">Twelve </w:t>
      </w:r>
      <w:r w:rsidR="002D1898" w:rsidRPr="00CE3ACF">
        <w:rPr>
          <w:rFonts w:asciiTheme="minorHAnsi" w:hAnsiTheme="minorHAnsi" w:cs="Arial"/>
          <w:color w:val="000000"/>
        </w:rPr>
        <w:t xml:space="preserve">citrus EPPs have been formally categorised, </w:t>
      </w:r>
      <w:r w:rsidR="002D1898" w:rsidRPr="00CE3ACF">
        <w:rPr>
          <w:rFonts w:asciiTheme="minorHAnsi" w:hAnsiTheme="minorHAnsi" w:cs="Arial"/>
          <w:i/>
          <w:color w:val="000000"/>
        </w:rPr>
        <w:t>(table 9 formal categories for pests of the citrus industry biosecurity as listed in the EPPRD as at August 4th</w:t>
      </w:r>
      <w:proofErr w:type="gramStart"/>
      <w:r w:rsidR="002D1898" w:rsidRPr="00CE3ACF">
        <w:rPr>
          <w:rFonts w:asciiTheme="minorHAnsi" w:hAnsiTheme="minorHAnsi" w:cs="Arial"/>
          <w:i/>
          <w:color w:val="000000"/>
        </w:rPr>
        <w:t xml:space="preserve"> 2014</w:t>
      </w:r>
      <w:proofErr w:type="gramEnd"/>
      <w:r w:rsidR="002D1898" w:rsidRPr="00CE3ACF">
        <w:rPr>
          <w:rFonts w:asciiTheme="minorHAnsi" w:hAnsiTheme="minorHAnsi" w:cs="Arial"/>
          <w:i/>
          <w:color w:val="000000"/>
        </w:rPr>
        <w:t>)</w:t>
      </w:r>
      <w:r w:rsidR="00520978" w:rsidRPr="00CE3ACF">
        <w:rPr>
          <w:rFonts w:asciiTheme="minorHAnsi" w:hAnsiTheme="minorHAnsi" w:cs="Arial"/>
          <w:i/>
          <w:color w:val="000000"/>
        </w:rPr>
        <w:t>.</w:t>
      </w:r>
      <w:r>
        <w:rPr>
          <w:rFonts w:asciiTheme="minorHAnsi" w:hAnsiTheme="minorHAnsi" w:cs="Arial"/>
          <w:i/>
          <w:color w:val="000000"/>
        </w:rPr>
        <w:t xml:space="preserve"> </w:t>
      </w:r>
    </w:p>
    <w:p w14:paraId="6B01CA12" w14:textId="3EB20515" w:rsidR="008F5149" w:rsidRDefault="008F5149" w:rsidP="002D1898">
      <w:pPr>
        <w:rPr>
          <w:rFonts w:asciiTheme="minorHAnsi" w:hAnsiTheme="minorHAnsi" w:cs="Arial"/>
          <w:color w:val="000000"/>
        </w:rPr>
      </w:pPr>
    </w:p>
    <w:p w14:paraId="1D82F436" w14:textId="193532E2" w:rsidR="002D1898" w:rsidRPr="00CE3ACF" w:rsidRDefault="002D1898" w:rsidP="002D1898">
      <w:pPr>
        <w:rPr>
          <w:rFonts w:asciiTheme="minorHAnsi" w:hAnsiTheme="minorHAnsi" w:cs="Arial"/>
          <w:color w:val="000000"/>
        </w:rPr>
      </w:pPr>
      <w:r w:rsidRPr="00CE3ACF">
        <w:rPr>
          <w:rFonts w:asciiTheme="minorHAnsi" w:hAnsiTheme="minorHAnsi" w:cs="Arial"/>
          <w:color w:val="000000"/>
        </w:rPr>
        <w:t>The risk mitigation section outlines a range of pre-emptive strategies at the national, state, regional and property/nursery levels to ensure the exclusion/management of serious plant pests.</w:t>
      </w:r>
    </w:p>
    <w:p w14:paraId="28EDC385" w14:textId="4472A0BB" w:rsidR="00EC7653" w:rsidRPr="00CE3ACF" w:rsidRDefault="00EC7653" w:rsidP="002D1898">
      <w:pPr>
        <w:rPr>
          <w:rFonts w:asciiTheme="minorHAnsi" w:hAnsiTheme="minorHAnsi" w:cs="Arial"/>
          <w:color w:val="000000"/>
        </w:rPr>
      </w:pPr>
    </w:p>
    <w:p w14:paraId="6ABEFB8E" w14:textId="77777777" w:rsidR="008F5149" w:rsidRDefault="00EC7653" w:rsidP="008F5149">
      <w:pPr>
        <w:rPr>
          <w:rFonts w:asciiTheme="minorHAnsi" w:hAnsiTheme="minorHAnsi" w:cs="Arial"/>
          <w:color w:val="000000"/>
        </w:rPr>
      </w:pPr>
      <w:r w:rsidRPr="00CE3ACF">
        <w:rPr>
          <w:rFonts w:asciiTheme="minorHAnsi" w:hAnsiTheme="minorHAnsi" w:cs="Arial"/>
          <w:color w:val="000000"/>
        </w:rPr>
        <w:t>A range of existing fact sheets or other sources of information for the high priority pests is identified in the risk mitigation plan.</w:t>
      </w:r>
      <w:r w:rsidR="008F5149">
        <w:rPr>
          <w:rFonts w:asciiTheme="minorHAnsi" w:hAnsiTheme="minorHAnsi" w:cs="Arial"/>
          <w:color w:val="000000"/>
        </w:rPr>
        <w:t xml:space="preserve"> </w:t>
      </w:r>
    </w:p>
    <w:p w14:paraId="1F123016" w14:textId="77777777" w:rsidR="008F5149" w:rsidRDefault="008F5149" w:rsidP="008F5149">
      <w:pPr>
        <w:rPr>
          <w:rFonts w:asciiTheme="minorHAnsi" w:hAnsiTheme="minorHAnsi" w:cs="Arial"/>
          <w:color w:val="000000"/>
        </w:rPr>
      </w:pPr>
    </w:p>
    <w:p w14:paraId="2C8EB40C" w14:textId="066FEE20" w:rsidR="002D1898" w:rsidRPr="00CE3ACF" w:rsidRDefault="002D1898" w:rsidP="002D1898">
      <w:pPr>
        <w:rPr>
          <w:rFonts w:asciiTheme="minorHAnsi" w:hAnsiTheme="minorHAnsi" w:cs="Arial"/>
          <w:color w:val="000000"/>
        </w:rPr>
      </w:pPr>
      <w:r w:rsidRPr="00CE3ACF">
        <w:rPr>
          <w:rFonts w:asciiTheme="minorHAnsi" w:hAnsiTheme="minorHAnsi" w:cs="Arial"/>
          <w:color w:val="000000"/>
        </w:rPr>
        <w:t xml:space="preserve">The contingency plans and response management procedures section details key industry contacts and communication procedures, relevant counselling and financial counselling providers. Some details require updating when the plan is reviewed, Citrus Australia has current contact details. </w:t>
      </w:r>
    </w:p>
    <w:p w14:paraId="799E0DA4" w14:textId="77777777" w:rsidR="002D1898" w:rsidRPr="00CE3ACF" w:rsidRDefault="002D1898" w:rsidP="002D1898">
      <w:pPr>
        <w:rPr>
          <w:rFonts w:asciiTheme="minorHAnsi" w:hAnsiTheme="minorHAnsi" w:cs="Arial"/>
          <w:color w:val="000000"/>
        </w:rPr>
      </w:pPr>
    </w:p>
    <w:p w14:paraId="1629D74B" w14:textId="0F0F04B0" w:rsidR="002D1898" w:rsidRPr="00CE3ACF" w:rsidRDefault="002D1898" w:rsidP="002D1898">
      <w:pPr>
        <w:rPr>
          <w:rFonts w:asciiTheme="minorHAnsi" w:hAnsiTheme="minorHAnsi" w:cs="Arial"/>
          <w:color w:val="000000"/>
        </w:rPr>
      </w:pPr>
      <w:r w:rsidRPr="00CE3ACF">
        <w:rPr>
          <w:rFonts w:asciiTheme="minorHAnsi" w:hAnsiTheme="minorHAnsi" w:cs="Arial"/>
          <w:color w:val="000000"/>
        </w:rPr>
        <w:t xml:space="preserve">These Contingency Plans </w:t>
      </w:r>
      <w:proofErr w:type="gramStart"/>
      <w:r w:rsidRPr="00CE3ACF">
        <w:rPr>
          <w:rFonts w:asciiTheme="minorHAnsi" w:hAnsiTheme="minorHAnsi" w:cs="Arial"/>
          <w:color w:val="000000"/>
        </w:rPr>
        <w:t>underpin, and</w:t>
      </w:r>
      <w:proofErr w:type="gramEnd"/>
      <w:r w:rsidRPr="00CE3ACF">
        <w:rPr>
          <w:rFonts w:asciiTheme="minorHAnsi" w:hAnsiTheme="minorHAnsi" w:cs="Arial"/>
          <w:color w:val="000000"/>
        </w:rPr>
        <w:t xml:space="preserve"> will be used in conjunction with the general management structures of PLANTPLAN. Each contingency plan includes pest or industry specific details relating to the management/control/eradication of individual pest threats</w:t>
      </w:r>
      <w:r w:rsidR="008F5149">
        <w:rPr>
          <w:rFonts w:asciiTheme="minorHAnsi" w:hAnsiTheme="minorHAnsi" w:cs="Arial"/>
          <w:color w:val="000000"/>
        </w:rPr>
        <w:t>.</w:t>
      </w:r>
    </w:p>
    <w:p w14:paraId="12BB28B9" w14:textId="77777777" w:rsidR="002D1898" w:rsidRPr="00CE3ACF" w:rsidRDefault="002D1898" w:rsidP="002D1898">
      <w:pPr>
        <w:pStyle w:val="ListParagraph"/>
        <w:rPr>
          <w:rFonts w:asciiTheme="minorHAnsi" w:hAnsiTheme="minorHAnsi" w:cs="Arial"/>
          <w:color w:val="000000"/>
          <w:sz w:val="24"/>
          <w:szCs w:val="24"/>
        </w:rPr>
      </w:pPr>
    </w:p>
    <w:p w14:paraId="3139179F" w14:textId="4E339D38" w:rsidR="00CD469E" w:rsidRDefault="00005063" w:rsidP="00CD469E">
      <w:pPr>
        <w:rPr>
          <w:rFonts w:asciiTheme="minorHAnsi" w:hAnsiTheme="minorHAnsi" w:cs="Arial"/>
          <w:color w:val="000000"/>
        </w:rPr>
      </w:pPr>
      <w:r w:rsidRPr="00CE3ACF">
        <w:rPr>
          <w:rFonts w:asciiTheme="minorHAnsi" w:hAnsiTheme="minorHAnsi" w:cs="Arial"/>
          <w:color w:val="000000"/>
        </w:rPr>
        <w:t>Citrus Australia maintains a matrix of Contingency Plans, National Diagnostic Protocols,</w:t>
      </w:r>
      <w:r w:rsidR="001E5FD4" w:rsidRPr="00CE3ACF">
        <w:rPr>
          <w:rFonts w:asciiTheme="minorHAnsi" w:hAnsiTheme="minorHAnsi" w:cs="Arial"/>
          <w:color w:val="000000"/>
        </w:rPr>
        <w:t xml:space="preserve"> and Fact Sheets for identified Citrus EPPs including international plans, protocols and other resources</w:t>
      </w:r>
      <w:r w:rsidR="009A37EF" w:rsidRPr="00CE3ACF">
        <w:rPr>
          <w:rFonts w:asciiTheme="minorHAnsi" w:hAnsiTheme="minorHAnsi" w:cs="Arial"/>
          <w:color w:val="000000"/>
        </w:rPr>
        <w:t xml:space="preserve"> to assist the</w:t>
      </w:r>
      <w:r w:rsidR="009A37EF" w:rsidRPr="00CE3ACF">
        <w:rPr>
          <w:rFonts w:asciiTheme="minorHAnsi" w:hAnsiTheme="minorHAnsi"/>
        </w:rPr>
        <w:t xml:space="preserve"> </w:t>
      </w:r>
      <w:r w:rsidR="009A37EF" w:rsidRPr="00CE3ACF">
        <w:rPr>
          <w:rFonts w:asciiTheme="minorHAnsi" w:hAnsiTheme="minorHAnsi" w:cs="Arial"/>
          <w:color w:val="000000"/>
        </w:rPr>
        <w:t>Consultative Committee on Emergency Plant Pests decision making in the event of an incursion</w:t>
      </w:r>
      <w:r w:rsidR="00CD469E" w:rsidRPr="00CE3ACF">
        <w:rPr>
          <w:rFonts w:asciiTheme="minorHAnsi" w:hAnsiTheme="minorHAnsi" w:cs="Arial"/>
          <w:color w:val="000000"/>
        </w:rPr>
        <w:t>.</w:t>
      </w:r>
      <w:r w:rsidR="009A37EF" w:rsidRPr="00CE3ACF">
        <w:rPr>
          <w:rFonts w:asciiTheme="minorHAnsi" w:hAnsiTheme="minorHAnsi" w:cs="Arial"/>
          <w:color w:val="000000"/>
        </w:rPr>
        <w:t xml:space="preserve"> </w:t>
      </w:r>
    </w:p>
    <w:p w14:paraId="2D23398C" w14:textId="77777777" w:rsidR="008F5149" w:rsidRPr="00CE3ACF" w:rsidRDefault="008F5149" w:rsidP="00CD469E">
      <w:pPr>
        <w:rPr>
          <w:rFonts w:asciiTheme="minorHAnsi" w:hAnsiTheme="minorHAnsi" w:cs="Arial"/>
          <w:color w:val="000000"/>
        </w:rPr>
      </w:pPr>
    </w:p>
    <w:p w14:paraId="764BF245" w14:textId="14C411A1" w:rsidR="00CD469E" w:rsidRPr="00CE3ACF" w:rsidRDefault="00AB1092" w:rsidP="00CD469E">
      <w:pPr>
        <w:rPr>
          <w:rFonts w:asciiTheme="minorHAnsi" w:hAnsiTheme="minorHAnsi" w:cs="Arial"/>
          <w:color w:val="000000"/>
        </w:rPr>
      </w:pPr>
      <w:r w:rsidRPr="00CE3ACF">
        <w:rPr>
          <w:rFonts w:asciiTheme="minorHAnsi" w:hAnsiTheme="minorHAnsi" w:cs="Arial"/>
          <w:color w:val="000000"/>
        </w:rPr>
        <w:t>Citrus Australia also maintain a database of n</w:t>
      </w:r>
      <w:r w:rsidR="00CD469E" w:rsidRPr="00CE3ACF">
        <w:rPr>
          <w:rFonts w:asciiTheme="minorHAnsi" w:hAnsiTheme="minorHAnsi" w:cs="Arial"/>
          <w:color w:val="000000"/>
        </w:rPr>
        <w:t xml:space="preserve">ational </w:t>
      </w:r>
      <w:r w:rsidRPr="00CE3ACF">
        <w:rPr>
          <w:rFonts w:asciiTheme="minorHAnsi" w:hAnsiTheme="minorHAnsi" w:cs="Arial"/>
          <w:color w:val="000000"/>
        </w:rPr>
        <w:t>citrus plantings.</w:t>
      </w:r>
    </w:p>
    <w:p w14:paraId="5A9A3428" w14:textId="77777777" w:rsidR="00CD469E" w:rsidRPr="00CE3ACF" w:rsidRDefault="00CD469E" w:rsidP="00CD469E">
      <w:pPr>
        <w:rPr>
          <w:rFonts w:asciiTheme="minorHAnsi" w:hAnsiTheme="minorHAnsi" w:cs="Arial"/>
          <w:color w:val="000000"/>
        </w:rPr>
      </w:pPr>
    </w:p>
    <w:p w14:paraId="7316DBAC" w14:textId="77777777" w:rsidR="008F5149" w:rsidRDefault="008F5149" w:rsidP="00CD469E">
      <w:pPr>
        <w:rPr>
          <w:rFonts w:asciiTheme="minorHAnsi" w:hAnsiTheme="minorHAnsi" w:cs="Arial"/>
          <w:color w:val="000000"/>
        </w:rPr>
      </w:pPr>
    </w:p>
    <w:p w14:paraId="5ACC380F" w14:textId="77777777" w:rsidR="008F5149" w:rsidRDefault="008F5149" w:rsidP="00CD469E">
      <w:pPr>
        <w:rPr>
          <w:rFonts w:asciiTheme="minorHAnsi" w:hAnsiTheme="minorHAnsi" w:cs="Arial"/>
          <w:color w:val="000000"/>
        </w:rPr>
      </w:pPr>
    </w:p>
    <w:p w14:paraId="759B8D75" w14:textId="77777777" w:rsidR="004D51D7" w:rsidRDefault="004D51D7" w:rsidP="00CD469E">
      <w:pPr>
        <w:rPr>
          <w:rFonts w:asciiTheme="minorHAnsi" w:hAnsiTheme="minorHAnsi" w:cs="Arial"/>
          <w:color w:val="000000"/>
        </w:rPr>
      </w:pPr>
    </w:p>
    <w:p w14:paraId="64E29676" w14:textId="0F3EC1C0" w:rsidR="00CD469E" w:rsidRPr="00CE3ACF" w:rsidRDefault="001E5FD4" w:rsidP="00CD469E">
      <w:pPr>
        <w:rPr>
          <w:rFonts w:asciiTheme="minorHAnsi" w:hAnsiTheme="minorHAnsi" w:cs="Arial"/>
          <w:color w:val="000000"/>
        </w:rPr>
      </w:pPr>
      <w:r w:rsidRPr="00CE3ACF">
        <w:rPr>
          <w:rFonts w:asciiTheme="minorHAnsi" w:hAnsiTheme="minorHAnsi" w:cs="Arial"/>
          <w:color w:val="000000"/>
        </w:rPr>
        <w:t xml:space="preserve">Citrus Australia </w:t>
      </w:r>
      <w:r w:rsidR="00CD469E" w:rsidRPr="00CE3ACF">
        <w:rPr>
          <w:rFonts w:asciiTheme="minorHAnsi" w:hAnsiTheme="minorHAnsi" w:cs="Arial"/>
          <w:color w:val="000000"/>
        </w:rPr>
        <w:t xml:space="preserve">will </w:t>
      </w:r>
      <w:r w:rsidRPr="00CE3ACF">
        <w:rPr>
          <w:rFonts w:asciiTheme="minorHAnsi" w:hAnsiTheme="minorHAnsi" w:cs="Arial"/>
          <w:color w:val="000000"/>
        </w:rPr>
        <w:t xml:space="preserve">continue to </w:t>
      </w:r>
      <w:r w:rsidR="00CD469E" w:rsidRPr="00CE3ACF">
        <w:rPr>
          <w:rFonts w:asciiTheme="minorHAnsi" w:hAnsiTheme="minorHAnsi" w:cs="Arial"/>
          <w:color w:val="000000"/>
        </w:rPr>
        <w:t>work with Plant Health Australia and provide appropriate resources to the ongoing maintenance and reviews of the plan.</w:t>
      </w:r>
    </w:p>
    <w:p w14:paraId="63B32174" w14:textId="77777777" w:rsidR="00CD469E" w:rsidRDefault="00CD469E" w:rsidP="00CD469E">
      <w:pPr>
        <w:rPr>
          <w:rFonts w:ascii="Arial Narrow" w:hAnsi="Arial Narrow" w:cs="Arial"/>
          <w:color w:val="000000"/>
        </w:rPr>
      </w:pPr>
    </w:p>
    <w:p w14:paraId="0D697EC6" w14:textId="77777777" w:rsidR="008F5149" w:rsidRDefault="00DA5EE8" w:rsidP="008F5149">
      <w:pPr>
        <w:rPr>
          <w:rFonts w:ascii="Cambria" w:hAnsi="Cambria" w:cs="Arial"/>
          <w:b/>
          <w:color w:val="385623" w:themeColor="accent6" w:themeShade="80"/>
        </w:rPr>
      </w:pPr>
      <w:r w:rsidRPr="008F5149">
        <w:rPr>
          <w:rFonts w:ascii="Cambria" w:hAnsi="Cambria" w:cs="Arial"/>
          <w:b/>
          <w:color w:val="385623" w:themeColor="accent6" w:themeShade="80"/>
        </w:rPr>
        <w:t>Pest Categorisation</w:t>
      </w:r>
      <w:r w:rsidR="008F5149">
        <w:rPr>
          <w:rFonts w:ascii="Cambria" w:hAnsi="Cambria" w:cs="Arial"/>
          <w:b/>
          <w:color w:val="385623" w:themeColor="accent6" w:themeShade="80"/>
        </w:rPr>
        <w:t xml:space="preserve"> </w:t>
      </w:r>
    </w:p>
    <w:p w14:paraId="4B109AAC" w14:textId="13DC2585" w:rsidR="00CD469E" w:rsidRPr="008F5149" w:rsidRDefault="008F5149" w:rsidP="008F5149">
      <w:pPr>
        <w:rPr>
          <w:rFonts w:asciiTheme="minorHAnsi" w:hAnsiTheme="minorHAnsi" w:cs="Arial"/>
          <w:color w:val="000000"/>
        </w:rPr>
      </w:pPr>
      <w:r w:rsidRPr="008F5149">
        <w:rPr>
          <w:rFonts w:asciiTheme="minorHAnsi" w:hAnsiTheme="minorHAnsi" w:cs="Arial"/>
        </w:rPr>
        <w:t>O</w:t>
      </w:r>
      <w:r w:rsidR="00CD469E" w:rsidRPr="008F5149">
        <w:rPr>
          <w:rFonts w:asciiTheme="minorHAnsi" w:hAnsiTheme="minorHAnsi" w:cs="Arial"/>
        </w:rPr>
        <w:t>f</w:t>
      </w:r>
      <w:r w:rsidR="00CD469E" w:rsidRPr="008F5149">
        <w:rPr>
          <w:rFonts w:asciiTheme="minorHAnsi" w:hAnsiTheme="minorHAnsi" w:cs="Arial"/>
          <w:color w:val="000000"/>
        </w:rPr>
        <w:t xml:space="preserve"> the </w:t>
      </w:r>
      <w:r w:rsidR="00E03DFF" w:rsidRPr="008F5149">
        <w:rPr>
          <w:rFonts w:asciiTheme="minorHAnsi" w:hAnsiTheme="minorHAnsi" w:cs="Arial"/>
          <w:color w:val="000000"/>
        </w:rPr>
        <w:t>21</w:t>
      </w:r>
      <w:r w:rsidR="00CD469E" w:rsidRPr="008F5149">
        <w:rPr>
          <w:rFonts w:asciiTheme="minorHAnsi" w:hAnsiTheme="minorHAnsi" w:cs="Arial"/>
          <w:color w:val="000000"/>
        </w:rPr>
        <w:t xml:space="preserve"> pests identified </w:t>
      </w:r>
      <w:r w:rsidR="00E03DFF" w:rsidRPr="008F5149">
        <w:rPr>
          <w:rFonts w:asciiTheme="minorHAnsi" w:hAnsiTheme="minorHAnsi" w:cs="Arial"/>
          <w:color w:val="000000"/>
        </w:rPr>
        <w:t>as high priority plant</w:t>
      </w:r>
      <w:r w:rsidR="00CD469E" w:rsidRPr="008F5149">
        <w:rPr>
          <w:rFonts w:asciiTheme="minorHAnsi" w:hAnsiTheme="minorHAnsi" w:cs="Arial"/>
          <w:color w:val="000000"/>
        </w:rPr>
        <w:t xml:space="preserve"> pest</w:t>
      </w:r>
      <w:r w:rsidR="00E03DFF" w:rsidRPr="008F5149">
        <w:rPr>
          <w:rFonts w:asciiTheme="minorHAnsi" w:hAnsiTheme="minorHAnsi" w:cs="Arial"/>
          <w:color w:val="000000"/>
        </w:rPr>
        <w:t xml:space="preserve"> pests in</w:t>
      </w:r>
      <w:r w:rsidR="00CD469E" w:rsidRPr="008F5149">
        <w:rPr>
          <w:rFonts w:asciiTheme="minorHAnsi" w:hAnsiTheme="minorHAnsi" w:cs="Arial"/>
          <w:color w:val="000000"/>
        </w:rPr>
        <w:t xml:space="preserve"> the Industry Biosecurity Plan, </w:t>
      </w:r>
      <w:r w:rsidR="00087140" w:rsidRPr="008F5149">
        <w:rPr>
          <w:rFonts w:asciiTheme="minorHAnsi" w:hAnsiTheme="minorHAnsi" w:cs="Arial"/>
          <w:color w:val="000000"/>
        </w:rPr>
        <w:t>12</w:t>
      </w:r>
      <w:r w:rsidR="00CD469E" w:rsidRPr="008F5149">
        <w:rPr>
          <w:rFonts w:asciiTheme="minorHAnsi" w:hAnsiTheme="minorHAnsi" w:cs="Arial"/>
          <w:color w:val="000000"/>
        </w:rPr>
        <w:t xml:space="preserve"> have been categorised and are listed in Schedule 13 of the Emergency Plant Pest Response Deed.</w:t>
      </w:r>
      <w:r w:rsidRPr="008F5149">
        <w:rPr>
          <w:rFonts w:asciiTheme="minorHAnsi" w:hAnsiTheme="minorHAnsi" w:cs="Arial"/>
          <w:color w:val="000000"/>
        </w:rPr>
        <w:t xml:space="preserve"> </w:t>
      </w:r>
      <w:r w:rsidR="00087140" w:rsidRPr="008F5149">
        <w:rPr>
          <w:rFonts w:asciiTheme="minorHAnsi" w:hAnsiTheme="minorHAnsi" w:cs="Arial"/>
          <w:color w:val="000000"/>
        </w:rPr>
        <w:t>Citrus Australia</w:t>
      </w:r>
      <w:r w:rsidR="00CD469E" w:rsidRPr="008F5149">
        <w:rPr>
          <w:rFonts w:asciiTheme="minorHAnsi" w:hAnsiTheme="minorHAnsi" w:cs="Arial"/>
          <w:color w:val="000000"/>
        </w:rPr>
        <w:t xml:space="preserve"> commits to ensuring appropriate industry technical experts will be available to participate in</w:t>
      </w:r>
      <w:r w:rsidR="00C473F7" w:rsidRPr="008F5149">
        <w:rPr>
          <w:rFonts w:asciiTheme="minorHAnsi" w:hAnsiTheme="minorHAnsi" w:cs="Arial"/>
          <w:color w:val="000000"/>
        </w:rPr>
        <w:t xml:space="preserve"> Categorisation Groups </w:t>
      </w:r>
      <w:r w:rsidR="001D23A3" w:rsidRPr="008F5149">
        <w:rPr>
          <w:rFonts w:asciiTheme="minorHAnsi" w:hAnsiTheme="minorHAnsi" w:cs="Arial"/>
          <w:color w:val="000000"/>
        </w:rPr>
        <w:t>to consider</w:t>
      </w:r>
      <w:r w:rsidR="00CD469E" w:rsidRPr="008F5149">
        <w:rPr>
          <w:rFonts w:asciiTheme="minorHAnsi" w:hAnsiTheme="minorHAnsi" w:cs="Arial"/>
          <w:color w:val="000000"/>
        </w:rPr>
        <w:t xml:space="preserve"> pest categorisation or funding weight calculations for Emergency Plant Pests with multi-industry impacts. </w:t>
      </w:r>
    </w:p>
    <w:p w14:paraId="570A93F9" w14:textId="77777777" w:rsidR="00CD469E" w:rsidRPr="008F5149" w:rsidRDefault="00CD469E" w:rsidP="00CD469E">
      <w:pPr>
        <w:rPr>
          <w:rFonts w:asciiTheme="minorHAnsi" w:hAnsiTheme="minorHAnsi" w:cs="Arial"/>
          <w:b/>
          <w:color w:val="000000"/>
        </w:rPr>
      </w:pPr>
    </w:p>
    <w:p w14:paraId="4022D0A3" w14:textId="453BF6C1" w:rsidR="00CD469E" w:rsidRPr="008F5149" w:rsidRDefault="00DA5EE8" w:rsidP="004D51D7">
      <w:pPr>
        <w:spacing w:after="160" w:line="259" w:lineRule="auto"/>
        <w:rPr>
          <w:rFonts w:asciiTheme="minorHAnsi" w:hAnsiTheme="minorHAnsi" w:cs="Arial"/>
          <w:color w:val="000000"/>
        </w:rPr>
      </w:pPr>
      <w:r w:rsidRPr="008F5149">
        <w:rPr>
          <w:rFonts w:ascii="Cambria" w:hAnsi="Cambria" w:cs="Arial"/>
          <w:b/>
          <w:color w:val="385623" w:themeColor="accent6" w:themeShade="80"/>
        </w:rPr>
        <w:t xml:space="preserve">National </w:t>
      </w:r>
      <w:proofErr w:type="gramStart"/>
      <w:r w:rsidRPr="008F5149">
        <w:rPr>
          <w:rFonts w:ascii="Cambria" w:hAnsi="Cambria" w:cs="Arial"/>
          <w:b/>
          <w:color w:val="385623" w:themeColor="accent6" w:themeShade="80"/>
        </w:rPr>
        <w:t>Decision Making</w:t>
      </w:r>
      <w:proofErr w:type="gramEnd"/>
      <w:r w:rsidRPr="008F5149">
        <w:rPr>
          <w:rFonts w:ascii="Cambria" w:hAnsi="Cambria" w:cs="Arial"/>
          <w:b/>
          <w:color w:val="385623" w:themeColor="accent6" w:themeShade="80"/>
        </w:rPr>
        <w:t xml:space="preserve"> Processes/</w:t>
      </w:r>
      <w:proofErr w:type="spellStart"/>
      <w:r w:rsidRPr="008F5149">
        <w:rPr>
          <w:rFonts w:ascii="Cambria" w:hAnsi="Cambria" w:cs="Arial"/>
          <w:b/>
          <w:color w:val="385623" w:themeColor="accent6" w:themeShade="80"/>
        </w:rPr>
        <w:t>Plantplan</w:t>
      </w:r>
      <w:proofErr w:type="spellEnd"/>
      <w:r w:rsidR="00CD469E" w:rsidRPr="008F5149">
        <w:rPr>
          <w:rFonts w:ascii="Cambria" w:hAnsi="Cambria" w:cs="Arial"/>
          <w:b/>
          <w:color w:val="000000"/>
        </w:rPr>
        <w:br/>
      </w:r>
      <w:r w:rsidR="00AB1092" w:rsidRPr="008F5149">
        <w:rPr>
          <w:rFonts w:asciiTheme="minorHAnsi" w:hAnsiTheme="minorHAnsi" w:cs="Arial"/>
          <w:color w:val="000000"/>
        </w:rPr>
        <w:t>Citrus Australia</w:t>
      </w:r>
      <w:r w:rsidR="00CD469E" w:rsidRPr="008F5149">
        <w:rPr>
          <w:rFonts w:asciiTheme="minorHAnsi" w:hAnsiTheme="minorHAnsi" w:cs="Arial"/>
          <w:color w:val="000000"/>
        </w:rPr>
        <w:t xml:space="preserve"> has endorsed PLANTPLAN (Australian Emergency Plant Pest Response Plan) and will use this document to work effectively with government parties to manage any agreed responses to an EPP. </w:t>
      </w:r>
    </w:p>
    <w:p w14:paraId="3E87AB94" w14:textId="2CABA901" w:rsidR="00CD469E" w:rsidRPr="008F5149" w:rsidRDefault="00AB1092" w:rsidP="00CD469E">
      <w:pPr>
        <w:rPr>
          <w:rFonts w:asciiTheme="minorHAnsi" w:hAnsiTheme="minorHAnsi" w:cs="Arial"/>
          <w:color w:val="000000"/>
        </w:rPr>
      </w:pPr>
      <w:bookmarkStart w:id="0" w:name="_Hlk47098559"/>
      <w:r w:rsidRPr="008F5149">
        <w:rPr>
          <w:rFonts w:asciiTheme="minorHAnsi" w:hAnsiTheme="minorHAnsi" w:cs="Arial"/>
          <w:color w:val="000000"/>
        </w:rPr>
        <w:t>Citrus Australia</w:t>
      </w:r>
      <w:r w:rsidR="00CD469E" w:rsidRPr="008F5149">
        <w:rPr>
          <w:rFonts w:asciiTheme="minorHAnsi" w:hAnsiTheme="minorHAnsi" w:cs="Arial"/>
          <w:color w:val="000000"/>
        </w:rPr>
        <w:t xml:space="preserve"> </w:t>
      </w:r>
      <w:bookmarkEnd w:id="0"/>
      <w:r w:rsidR="00CD469E" w:rsidRPr="008F5149">
        <w:rPr>
          <w:rFonts w:asciiTheme="minorHAnsi" w:hAnsiTheme="minorHAnsi" w:cs="Arial"/>
          <w:color w:val="000000"/>
        </w:rPr>
        <w:t xml:space="preserve">will ensure senior and qualified industry delegates are available at short notice to participate in meetings of the Consultative Committee on Emergency Plant Pests and the National Management Group and to take up roles in Local Control Centres or the State Coordination Centres. </w:t>
      </w:r>
      <w:r w:rsidR="00087140" w:rsidRPr="008F5149">
        <w:rPr>
          <w:rFonts w:asciiTheme="minorHAnsi" w:hAnsiTheme="minorHAnsi" w:cs="Arial"/>
          <w:color w:val="000000"/>
        </w:rPr>
        <w:t xml:space="preserve">Citrus Australia </w:t>
      </w:r>
      <w:r w:rsidR="00CD469E" w:rsidRPr="008F5149">
        <w:rPr>
          <w:rFonts w:asciiTheme="minorHAnsi" w:hAnsiTheme="minorHAnsi" w:cs="Arial"/>
          <w:color w:val="000000"/>
        </w:rPr>
        <w:t xml:space="preserve">will also ensure all delegates participate in relevant training delivered through Plant Health Australia’s </w:t>
      </w:r>
      <w:r w:rsidR="002517CB" w:rsidRPr="008F5149">
        <w:rPr>
          <w:rFonts w:asciiTheme="minorHAnsi" w:hAnsiTheme="minorHAnsi" w:cs="Arial"/>
          <w:color w:val="000000"/>
        </w:rPr>
        <w:t xml:space="preserve">National </w:t>
      </w:r>
      <w:r w:rsidR="00CD469E" w:rsidRPr="008F5149">
        <w:rPr>
          <w:rFonts w:asciiTheme="minorHAnsi" w:hAnsiTheme="minorHAnsi" w:cs="Arial"/>
          <w:color w:val="000000"/>
        </w:rPr>
        <w:t>Emergency Plant Pest Training Program</w:t>
      </w:r>
      <w:r w:rsidR="000A2F1D" w:rsidRPr="008F5149">
        <w:rPr>
          <w:rFonts w:asciiTheme="minorHAnsi" w:hAnsiTheme="minorHAnsi" w:cs="Arial"/>
          <w:color w:val="000000"/>
        </w:rPr>
        <w:t>.</w:t>
      </w:r>
      <w:r w:rsidR="00441EBB">
        <w:rPr>
          <w:rFonts w:asciiTheme="minorHAnsi" w:hAnsiTheme="minorHAnsi" w:cs="Arial"/>
          <w:color w:val="000000"/>
        </w:rPr>
        <w:t xml:space="preserve"> </w:t>
      </w:r>
    </w:p>
    <w:p w14:paraId="284C9B01" w14:textId="1DE332A8" w:rsidR="00087140" w:rsidRDefault="00087140" w:rsidP="00CD469E">
      <w:pPr>
        <w:rPr>
          <w:rFonts w:ascii="Arial Narrow" w:hAnsi="Arial Narrow" w:cs="Arial"/>
          <w:color w:val="000000"/>
        </w:rPr>
      </w:pPr>
    </w:p>
    <w:p w14:paraId="7FA645BF" w14:textId="6E66B321" w:rsidR="00CD469E" w:rsidRPr="00441EBB" w:rsidRDefault="00DA5EE8" w:rsidP="00CD469E">
      <w:pPr>
        <w:rPr>
          <w:rFonts w:ascii="Cambria" w:hAnsi="Cambria" w:cs="Arial"/>
          <w:b/>
          <w:color w:val="385623" w:themeColor="accent6" w:themeShade="80"/>
        </w:rPr>
      </w:pPr>
      <w:r w:rsidRPr="00441EBB">
        <w:rPr>
          <w:rFonts w:ascii="Cambria" w:hAnsi="Cambria" w:cs="Arial"/>
          <w:b/>
          <w:color w:val="385623" w:themeColor="accent6" w:themeShade="80"/>
        </w:rPr>
        <w:t>Biosecurity Awareness</w:t>
      </w:r>
    </w:p>
    <w:p w14:paraId="7E5B7AA9" w14:textId="1ED787ED" w:rsidR="0091546C" w:rsidRPr="00441EBB" w:rsidRDefault="00087140" w:rsidP="00142BAC">
      <w:pPr>
        <w:rPr>
          <w:rFonts w:asciiTheme="minorHAnsi" w:hAnsiTheme="minorHAnsi" w:cs="Arial"/>
          <w:color w:val="000000"/>
        </w:rPr>
      </w:pPr>
      <w:r w:rsidRPr="00441EBB">
        <w:rPr>
          <w:rFonts w:asciiTheme="minorHAnsi" w:hAnsiTheme="minorHAnsi" w:cs="Arial"/>
          <w:color w:val="000000"/>
        </w:rPr>
        <w:t>Citrus Australia</w:t>
      </w:r>
      <w:r w:rsidR="00441EBB" w:rsidRPr="00441EBB">
        <w:rPr>
          <w:rFonts w:asciiTheme="minorHAnsi" w:hAnsiTheme="minorHAnsi" w:cs="Arial"/>
          <w:color w:val="000000"/>
        </w:rPr>
        <w:t xml:space="preserve"> </w:t>
      </w:r>
      <w:r w:rsidR="00CD469E" w:rsidRPr="00441EBB">
        <w:rPr>
          <w:rFonts w:asciiTheme="minorHAnsi" w:hAnsiTheme="minorHAnsi" w:cs="Arial"/>
          <w:color w:val="000000"/>
        </w:rPr>
        <w:t xml:space="preserve">has been involved in promoting biosecurity within the </w:t>
      </w:r>
      <w:r w:rsidR="00142BAC" w:rsidRPr="00441EBB">
        <w:rPr>
          <w:rFonts w:asciiTheme="minorHAnsi" w:hAnsiTheme="minorHAnsi" w:cs="Arial"/>
          <w:color w:val="000000"/>
        </w:rPr>
        <w:t>citrus</w:t>
      </w:r>
      <w:r w:rsidR="00CD469E" w:rsidRPr="00441EBB">
        <w:rPr>
          <w:rFonts w:asciiTheme="minorHAnsi" w:hAnsiTheme="minorHAnsi" w:cs="Arial"/>
          <w:color w:val="000000"/>
        </w:rPr>
        <w:t xml:space="preserve"> industry</w:t>
      </w:r>
      <w:r w:rsidR="00142BAC" w:rsidRPr="00441EBB">
        <w:rPr>
          <w:rFonts w:asciiTheme="minorHAnsi" w:hAnsiTheme="minorHAnsi" w:cs="Arial"/>
          <w:color w:val="000000"/>
        </w:rPr>
        <w:t xml:space="preserve"> and have distributed and promoted the Biosecurity Manual for Citrus Producers,</w:t>
      </w:r>
      <w:r w:rsidR="00CD469E" w:rsidRPr="00441EBB">
        <w:rPr>
          <w:rFonts w:asciiTheme="minorHAnsi" w:hAnsiTheme="minorHAnsi" w:cs="Arial"/>
          <w:color w:val="000000"/>
        </w:rPr>
        <w:t xml:space="preserve"> </w:t>
      </w:r>
      <w:r w:rsidR="00142BAC" w:rsidRPr="00441EBB">
        <w:rPr>
          <w:rFonts w:asciiTheme="minorHAnsi" w:hAnsiTheme="minorHAnsi" w:cs="Arial"/>
          <w:color w:val="000000"/>
        </w:rPr>
        <w:t>Plant Health Australia</w:t>
      </w:r>
      <w:r w:rsidR="00441EBB">
        <w:rPr>
          <w:rFonts w:asciiTheme="minorHAnsi" w:hAnsiTheme="minorHAnsi" w:cs="Arial"/>
          <w:color w:val="000000"/>
        </w:rPr>
        <w:t xml:space="preserve"> </w:t>
      </w:r>
      <w:r w:rsidR="00142BAC" w:rsidRPr="00441EBB">
        <w:rPr>
          <w:rFonts w:asciiTheme="minorHAnsi" w:hAnsiTheme="minorHAnsi" w:cs="Arial"/>
          <w:i/>
          <w:color w:val="000000"/>
        </w:rPr>
        <w:t xml:space="preserve">(Version 2.0 December 2014) </w:t>
      </w:r>
      <w:r w:rsidR="00142BAC" w:rsidRPr="00441EBB">
        <w:rPr>
          <w:rFonts w:asciiTheme="minorHAnsi" w:hAnsiTheme="minorHAnsi" w:cs="Arial"/>
          <w:color w:val="000000"/>
        </w:rPr>
        <w:t>through national and regional forums</w:t>
      </w:r>
      <w:r w:rsidR="0091546C" w:rsidRPr="00441EBB">
        <w:rPr>
          <w:rFonts w:asciiTheme="minorHAnsi" w:hAnsiTheme="minorHAnsi" w:cs="Arial"/>
          <w:color w:val="000000"/>
        </w:rPr>
        <w:t xml:space="preserve"> and workshops. The manual contains an overview of biosecurity, fact sheets to identify the high priority pests of a crop, tips on crop management, and how to manage people, vehicles and equipment to minimise biosecurity risks. It also contains a biosecurity self-assessment list, and templates to record pest surveillance records and visitors</w:t>
      </w:r>
      <w:r w:rsidR="00274BC7" w:rsidRPr="00441EBB">
        <w:rPr>
          <w:rFonts w:asciiTheme="minorHAnsi" w:hAnsiTheme="minorHAnsi" w:cs="Arial"/>
          <w:color w:val="000000"/>
        </w:rPr>
        <w:t>.</w:t>
      </w:r>
    </w:p>
    <w:p w14:paraId="6B6985CB" w14:textId="77777777" w:rsidR="0091546C" w:rsidRPr="00441EBB" w:rsidRDefault="0091546C" w:rsidP="00142BAC">
      <w:pPr>
        <w:rPr>
          <w:rFonts w:asciiTheme="minorHAnsi" w:hAnsiTheme="minorHAnsi" w:cs="Arial"/>
          <w:color w:val="000000"/>
        </w:rPr>
      </w:pPr>
    </w:p>
    <w:p w14:paraId="217B5357" w14:textId="3932D3A1" w:rsidR="00274BC7" w:rsidRPr="00441EBB" w:rsidRDefault="0091546C" w:rsidP="00142BAC">
      <w:pPr>
        <w:rPr>
          <w:rFonts w:asciiTheme="minorHAnsi" w:hAnsiTheme="minorHAnsi" w:cs="Arial"/>
          <w:color w:val="000000"/>
        </w:rPr>
      </w:pPr>
      <w:r w:rsidRPr="00441EBB">
        <w:rPr>
          <w:rFonts w:asciiTheme="minorHAnsi" w:hAnsiTheme="minorHAnsi" w:cs="Arial"/>
          <w:color w:val="000000"/>
        </w:rPr>
        <w:t>Biosecurity information is also distributed through</w:t>
      </w:r>
      <w:r w:rsidR="006C2FD7" w:rsidRPr="00441EBB">
        <w:rPr>
          <w:rFonts w:asciiTheme="minorHAnsi" w:hAnsiTheme="minorHAnsi"/>
        </w:rPr>
        <w:t xml:space="preserve"> </w:t>
      </w:r>
      <w:r w:rsidR="006C2FD7" w:rsidRPr="00441EBB">
        <w:rPr>
          <w:rFonts w:asciiTheme="minorHAnsi" w:hAnsiTheme="minorHAnsi" w:cs="Arial"/>
          <w:color w:val="000000"/>
        </w:rPr>
        <w:t>the industry newsletter</w:t>
      </w:r>
      <w:r w:rsidR="00142BAC" w:rsidRPr="00441EBB">
        <w:rPr>
          <w:rFonts w:asciiTheme="minorHAnsi" w:hAnsiTheme="minorHAnsi" w:cs="Arial"/>
          <w:color w:val="000000"/>
        </w:rPr>
        <w:t xml:space="preserve"> </w:t>
      </w:r>
      <w:r w:rsidR="001639B8" w:rsidRPr="00441EBB">
        <w:rPr>
          <w:rFonts w:asciiTheme="minorHAnsi" w:hAnsiTheme="minorHAnsi" w:cs="Arial"/>
          <w:color w:val="000000"/>
        </w:rPr>
        <w:t>Australian Citrus News,</w:t>
      </w:r>
      <w:r w:rsidRPr="00441EBB">
        <w:rPr>
          <w:rFonts w:asciiTheme="minorHAnsi" w:hAnsiTheme="minorHAnsi" w:cs="Arial"/>
          <w:color w:val="000000"/>
        </w:rPr>
        <w:t xml:space="preserve"> the Citrus Australia web page, and social media.</w:t>
      </w:r>
      <w:r w:rsidR="00274BC7" w:rsidRPr="00441EBB">
        <w:rPr>
          <w:rFonts w:asciiTheme="minorHAnsi" w:hAnsiTheme="minorHAnsi" w:cs="Arial"/>
          <w:color w:val="000000"/>
        </w:rPr>
        <w:t xml:space="preserve"> </w:t>
      </w:r>
    </w:p>
    <w:p w14:paraId="0D6113F4" w14:textId="77777777" w:rsidR="00274BC7" w:rsidRPr="00441EBB" w:rsidRDefault="00274BC7" w:rsidP="00142BAC">
      <w:pPr>
        <w:rPr>
          <w:rFonts w:asciiTheme="minorHAnsi" w:hAnsiTheme="minorHAnsi" w:cs="Arial"/>
          <w:color w:val="000000"/>
        </w:rPr>
      </w:pPr>
    </w:p>
    <w:p w14:paraId="3413B890" w14:textId="7606F3D4" w:rsidR="00142BAC" w:rsidRPr="00441EBB" w:rsidRDefault="00274BC7" w:rsidP="00142BAC">
      <w:pPr>
        <w:rPr>
          <w:rFonts w:asciiTheme="minorHAnsi" w:hAnsiTheme="minorHAnsi" w:cs="Arial"/>
          <w:color w:val="000000"/>
        </w:rPr>
      </w:pPr>
      <w:r w:rsidRPr="00441EBB">
        <w:rPr>
          <w:rFonts w:asciiTheme="minorHAnsi" w:hAnsiTheme="minorHAnsi" w:cs="Arial"/>
          <w:color w:val="000000"/>
        </w:rPr>
        <w:t xml:space="preserve">The April 2018 outbreak of citrus canker in Darwin and subsequently in northern Western Australia has increased biosecurity awareness </w:t>
      </w:r>
      <w:r w:rsidR="00434422" w:rsidRPr="00441EBB">
        <w:rPr>
          <w:rFonts w:asciiTheme="minorHAnsi" w:hAnsiTheme="minorHAnsi" w:cs="Arial"/>
          <w:color w:val="000000"/>
        </w:rPr>
        <w:t xml:space="preserve">and preparedness </w:t>
      </w:r>
      <w:r w:rsidRPr="00441EBB">
        <w:rPr>
          <w:rFonts w:asciiTheme="minorHAnsi" w:hAnsiTheme="minorHAnsi" w:cs="Arial"/>
          <w:color w:val="000000"/>
        </w:rPr>
        <w:t>in the citrus industry.</w:t>
      </w:r>
    </w:p>
    <w:p w14:paraId="53E14C5F" w14:textId="053BBE6B" w:rsidR="00274BC7" w:rsidRPr="00441EBB" w:rsidRDefault="00274BC7" w:rsidP="00142BAC">
      <w:pPr>
        <w:rPr>
          <w:rFonts w:asciiTheme="minorHAnsi" w:hAnsiTheme="minorHAnsi" w:cs="Arial"/>
          <w:color w:val="000000"/>
        </w:rPr>
      </w:pPr>
    </w:p>
    <w:p w14:paraId="554C2796" w14:textId="77777777" w:rsidR="00441EBB" w:rsidRDefault="00274BC7" w:rsidP="00142BAC">
      <w:pPr>
        <w:rPr>
          <w:rFonts w:asciiTheme="minorHAnsi" w:hAnsiTheme="minorHAnsi" w:cs="Arial"/>
          <w:color w:val="000000"/>
        </w:rPr>
      </w:pPr>
      <w:r w:rsidRPr="00441EBB">
        <w:rPr>
          <w:rFonts w:asciiTheme="minorHAnsi" w:hAnsiTheme="minorHAnsi" w:cs="Arial"/>
          <w:color w:val="000000"/>
        </w:rPr>
        <w:t xml:space="preserve">The citrus industry believes </w:t>
      </w:r>
      <w:r w:rsidR="001639B8" w:rsidRPr="00441EBB">
        <w:rPr>
          <w:rFonts w:asciiTheme="minorHAnsi" w:hAnsiTheme="minorHAnsi" w:cs="Arial"/>
          <w:color w:val="000000"/>
        </w:rPr>
        <w:t>its</w:t>
      </w:r>
      <w:r w:rsidRPr="00441EBB">
        <w:rPr>
          <w:rFonts w:asciiTheme="minorHAnsi" w:hAnsiTheme="minorHAnsi" w:cs="Arial"/>
          <w:color w:val="000000"/>
        </w:rPr>
        <w:t xml:space="preserve"> major threat is Huanglongbing (HLB) and its psyllid vectors, the Asian Citrus Psyllid </w:t>
      </w:r>
      <w:r w:rsidRPr="00441EBB">
        <w:rPr>
          <w:rFonts w:asciiTheme="minorHAnsi" w:hAnsiTheme="minorHAnsi" w:cs="Arial"/>
          <w:i/>
          <w:color w:val="000000"/>
        </w:rPr>
        <w:t xml:space="preserve">Diaphorina citri, </w:t>
      </w:r>
      <w:r w:rsidRPr="00441EBB">
        <w:rPr>
          <w:rFonts w:asciiTheme="minorHAnsi" w:hAnsiTheme="minorHAnsi" w:cs="Arial"/>
          <w:color w:val="000000"/>
        </w:rPr>
        <w:t xml:space="preserve">and the African Citrus Psyllid </w:t>
      </w:r>
      <w:r w:rsidRPr="00441EBB">
        <w:rPr>
          <w:rFonts w:asciiTheme="minorHAnsi" w:hAnsiTheme="minorHAnsi" w:cs="Arial"/>
          <w:i/>
          <w:color w:val="000000"/>
        </w:rPr>
        <w:t xml:space="preserve">Trioza erytreae </w:t>
      </w:r>
      <w:r w:rsidRPr="00441EBB">
        <w:rPr>
          <w:rFonts w:asciiTheme="minorHAnsi" w:hAnsiTheme="minorHAnsi" w:cs="Arial"/>
          <w:color w:val="000000"/>
        </w:rPr>
        <w:t>and much effort has been put into raising awareness of the threat</w:t>
      </w:r>
      <w:r w:rsidR="00784A77" w:rsidRPr="00441EBB">
        <w:rPr>
          <w:rFonts w:asciiTheme="minorHAnsi" w:hAnsiTheme="minorHAnsi" w:cs="Arial"/>
          <w:color w:val="000000"/>
        </w:rPr>
        <w:t>. A</w:t>
      </w:r>
      <w:r w:rsidRPr="00441EBB">
        <w:rPr>
          <w:rFonts w:asciiTheme="minorHAnsi" w:hAnsiTheme="minorHAnsi" w:cs="Arial"/>
          <w:color w:val="000000"/>
        </w:rPr>
        <w:t xml:space="preserve"> </w:t>
      </w:r>
      <w:r w:rsidR="00784A77" w:rsidRPr="00441EBB">
        <w:rPr>
          <w:rFonts w:asciiTheme="minorHAnsi" w:hAnsiTheme="minorHAnsi" w:cs="Arial"/>
          <w:color w:val="000000"/>
        </w:rPr>
        <w:t>s</w:t>
      </w:r>
      <w:r w:rsidRPr="00441EBB">
        <w:rPr>
          <w:rFonts w:asciiTheme="minorHAnsi" w:hAnsiTheme="minorHAnsi" w:cs="Arial"/>
          <w:color w:val="000000"/>
        </w:rPr>
        <w:t xml:space="preserve">tudy tour </w:t>
      </w:r>
      <w:r w:rsidR="00784A77" w:rsidRPr="00441EBB">
        <w:rPr>
          <w:rFonts w:asciiTheme="minorHAnsi" w:hAnsiTheme="minorHAnsi" w:cs="Arial"/>
          <w:color w:val="000000"/>
        </w:rPr>
        <w:t xml:space="preserve">was organised </w:t>
      </w:r>
      <w:r w:rsidRPr="00441EBB">
        <w:rPr>
          <w:rFonts w:asciiTheme="minorHAnsi" w:hAnsiTheme="minorHAnsi" w:cs="Arial"/>
          <w:color w:val="000000"/>
        </w:rPr>
        <w:t xml:space="preserve">to attend the VI </w:t>
      </w:r>
      <w:r w:rsidR="00441EBB">
        <w:rPr>
          <w:rFonts w:asciiTheme="minorHAnsi" w:hAnsiTheme="minorHAnsi" w:cs="Arial"/>
          <w:color w:val="000000"/>
        </w:rPr>
        <w:t xml:space="preserve">International </w:t>
      </w:r>
      <w:r w:rsidRPr="00441EBB">
        <w:rPr>
          <w:rFonts w:asciiTheme="minorHAnsi" w:hAnsiTheme="minorHAnsi" w:cs="Arial"/>
          <w:color w:val="000000"/>
        </w:rPr>
        <w:t>HLB conference in Riverside California</w:t>
      </w:r>
      <w:r w:rsidR="001639B8" w:rsidRPr="00441EBB">
        <w:rPr>
          <w:rFonts w:asciiTheme="minorHAnsi" w:hAnsiTheme="minorHAnsi" w:cs="Arial"/>
          <w:color w:val="000000"/>
        </w:rPr>
        <w:t xml:space="preserve"> in March 2019 and subsequent industry visits in Florida and California to see the pests, its impacts, and </w:t>
      </w:r>
    </w:p>
    <w:p w14:paraId="02DC9073" w14:textId="77777777" w:rsidR="00441EBB" w:rsidRDefault="00441EBB" w:rsidP="00142BAC">
      <w:pPr>
        <w:rPr>
          <w:rFonts w:asciiTheme="minorHAnsi" w:hAnsiTheme="minorHAnsi" w:cs="Arial"/>
          <w:color w:val="000000"/>
        </w:rPr>
      </w:pPr>
    </w:p>
    <w:p w14:paraId="5BFDED47" w14:textId="77777777" w:rsidR="004D51D7" w:rsidRDefault="004D51D7" w:rsidP="00142BAC">
      <w:pPr>
        <w:rPr>
          <w:rFonts w:asciiTheme="minorHAnsi" w:hAnsiTheme="minorHAnsi" w:cs="Arial"/>
          <w:color w:val="000000"/>
        </w:rPr>
      </w:pPr>
    </w:p>
    <w:p w14:paraId="6004C38B" w14:textId="6B8EAFDF" w:rsidR="00274BC7" w:rsidRPr="00441EBB" w:rsidRDefault="001639B8" w:rsidP="00142BAC">
      <w:pPr>
        <w:rPr>
          <w:rFonts w:asciiTheme="minorHAnsi" w:hAnsiTheme="minorHAnsi" w:cs="Arial"/>
          <w:color w:val="000000"/>
        </w:rPr>
      </w:pPr>
      <w:bookmarkStart w:id="1" w:name="_GoBack"/>
      <w:bookmarkEnd w:id="1"/>
      <w:r w:rsidRPr="00441EBB">
        <w:rPr>
          <w:rFonts w:asciiTheme="minorHAnsi" w:hAnsiTheme="minorHAnsi" w:cs="Arial"/>
          <w:color w:val="000000"/>
        </w:rPr>
        <w:t>strategies to manage it firsthand. The tour was supported with funding from Hort Innovation Project CT 18003.</w:t>
      </w:r>
    </w:p>
    <w:p w14:paraId="49C13BE1" w14:textId="1523018E" w:rsidR="00274BC7" w:rsidRDefault="00274BC7" w:rsidP="00142BAC">
      <w:pPr>
        <w:rPr>
          <w:rFonts w:ascii="Arial Narrow" w:hAnsi="Arial Narrow" w:cs="Arial"/>
          <w:color w:val="000000"/>
        </w:rPr>
      </w:pPr>
    </w:p>
    <w:p w14:paraId="1F22781C" w14:textId="561BF72F" w:rsidR="00CD469E" w:rsidRPr="00441EBB" w:rsidRDefault="00DA5EE8" w:rsidP="00CD469E">
      <w:pPr>
        <w:rPr>
          <w:rFonts w:ascii="Cambria" w:hAnsi="Cambria" w:cs="Arial"/>
          <w:b/>
          <w:color w:val="385623" w:themeColor="accent6" w:themeShade="80"/>
        </w:rPr>
      </w:pPr>
      <w:r w:rsidRPr="00441EBB">
        <w:rPr>
          <w:rFonts w:ascii="Cambria" w:hAnsi="Cambria" w:cs="Arial"/>
          <w:b/>
          <w:color w:val="385623" w:themeColor="accent6" w:themeShade="80"/>
        </w:rPr>
        <w:t>Other Activities</w:t>
      </w:r>
    </w:p>
    <w:p w14:paraId="086696FA" w14:textId="77777777" w:rsidR="00CD469E" w:rsidRDefault="00CD469E" w:rsidP="00CD469E">
      <w:pPr>
        <w:rPr>
          <w:rFonts w:ascii="Arial Narrow" w:hAnsi="Arial Narrow" w:cs="Arial"/>
          <w:b/>
        </w:rPr>
      </w:pPr>
    </w:p>
    <w:p w14:paraId="2BF54E62" w14:textId="0FFC8E91" w:rsidR="00082805" w:rsidRPr="00441EBB" w:rsidRDefault="0091546C" w:rsidP="00CD469E">
      <w:pPr>
        <w:rPr>
          <w:rFonts w:asciiTheme="minorHAnsi" w:hAnsiTheme="minorHAnsi" w:cs="Arial"/>
        </w:rPr>
      </w:pPr>
      <w:r w:rsidRPr="00441EBB">
        <w:rPr>
          <w:rFonts w:asciiTheme="minorHAnsi" w:hAnsiTheme="minorHAnsi" w:cs="Arial"/>
        </w:rPr>
        <w:t>A National Citrus Surveillance Coordinator was appointed in August 2018</w:t>
      </w:r>
      <w:r w:rsidR="008F7DF4" w:rsidRPr="00441EBB">
        <w:rPr>
          <w:rFonts w:asciiTheme="minorHAnsi" w:hAnsiTheme="minorHAnsi" w:cs="Arial"/>
        </w:rPr>
        <w:t xml:space="preserve"> with funding from Plant Health Australia, Hort Innovation, and the Federal Government White Paper</w:t>
      </w:r>
      <w:r w:rsidR="00274BC7" w:rsidRPr="00441EBB">
        <w:rPr>
          <w:rFonts w:asciiTheme="minorHAnsi" w:hAnsiTheme="minorHAnsi" w:cs="Arial"/>
        </w:rPr>
        <w:t xml:space="preserve">. </w:t>
      </w:r>
      <w:r w:rsidR="001639B8" w:rsidRPr="00441EBB">
        <w:rPr>
          <w:rFonts w:asciiTheme="minorHAnsi" w:hAnsiTheme="minorHAnsi" w:cs="Arial"/>
        </w:rPr>
        <w:t>The coordinators actions have included</w:t>
      </w:r>
    </w:p>
    <w:p w14:paraId="66F607E6" w14:textId="2D2E695B" w:rsidR="001639B8" w:rsidRPr="00441EBB" w:rsidRDefault="00806030"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Reinvigorating the</w:t>
      </w:r>
      <w:r w:rsidR="001639B8" w:rsidRPr="00441EBB">
        <w:rPr>
          <w:rFonts w:asciiTheme="minorHAnsi" w:hAnsiTheme="minorHAnsi" w:cs="Arial"/>
          <w:sz w:val="24"/>
          <w:szCs w:val="24"/>
        </w:rPr>
        <w:t xml:space="preserve"> First Detector Network of industry and agency people regularly in citrus orchards and providing information on exotic pests and how to report them</w:t>
      </w:r>
    </w:p>
    <w:p w14:paraId="39D25134" w14:textId="12D28CCF" w:rsidR="007133D7" w:rsidRPr="00441EBB" w:rsidRDefault="007133D7"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Having key exotic pest threats included in the surveillance protocols for export markets</w:t>
      </w:r>
    </w:p>
    <w:p w14:paraId="5E68A96B" w14:textId="7E919D11" w:rsidR="00885AEE" w:rsidRPr="00441EBB" w:rsidRDefault="001639B8" w:rsidP="003513D5">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 xml:space="preserve">Developing an industry led surveillance </w:t>
      </w:r>
      <w:r w:rsidR="007133D7" w:rsidRPr="00441EBB">
        <w:rPr>
          <w:rFonts w:asciiTheme="minorHAnsi" w:hAnsiTheme="minorHAnsi" w:cs="Arial"/>
          <w:sz w:val="24"/>
          <w:szCs w:val="24"/>
        </w:rPr>
        <w:t xml:space="preserve">program for Asian Citrus Psyllid, initially in orchards but </w:t>
      </w:r>
      <w:r w:rsidR="006C2FD7" w:rsidRPr="00441EBB">
        <w:rPr>
          <w:rFonts w:asciiTheme="minorHAnsi" w:hAnsiTheme="minorHAnsi" w:cs="Arial"/>
          <w:sz w:val="24"/>
          <w:szCs w:val="24"/>
        </w:rPr>
        <w:t xml:space="preserve">subsequently </w:t>
      </w:r>
      <w:r w:rsidR="007133D7" w:rsidRPr="00441EBB">
        <w:rPr>
          <w:rFonts w:asciiTheme="minorHAnsi" w:hAnsiTheme="minorHAnsi" w:cs="Arial"/>
          <w:sz w:val="24"/>
          <w:szCs w:val="24"/>
        </w:rPr>
        <w:t>extended to nursery and peri-urban locations</w:t>
      </w:r>
      <w:r w:rsidR="006C2FD7" w:rsidRPr="00441EBB">
        <w:rPr>
          <w:rFonts w:asciiTheme="minorHAnsi" w:hAnsiTheme="minorHAnsi" w:cs="Arial"/>
          <w:sz w:val="24"/>
          <w:szCs w:val="24"/>
        </w:rPr>
        <w:t>.</w:t>
      </w:r>
    </w:p>
    <w:p w14:paraId="4A902B53" w14:textId="628689FD" w:rsidR="007133D7" w:rsidRPr="00441EBB" w:rsidRDefault="007133D7"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 xml:space="preserve">Collaboration with the Agvic Urban Plant Health Network, a </w:t>
      </w:r>
      <w:proofErr w:type="gramStart"/>
      <w:r w:rsidRPr="00441EBB">
        <w:rPr>
          <w:rFonts w:asciiTheme="minorHAnsi" w:hAnsiTheme="minorHAnsi" w:cs="Arial"/>
          <w:sz w:val="24"/>
          <w:szCs w:val="24"/>
        </w:rPr>
        <w:t>web</w:t>
      </w:r>
      <w:r w:rsidR="00043739" w:rsidRPr="00441EBB">
        <w:rPr>
          <w:rFonts w:asciiTheme="minorHAnsi" w:hAnsiTheme="minorHAnsi" w:cs="Arial"/>
          <w:sz w:val="24"/>
          <w:szCs w:val="24"/>
        </w:rPr>
        <w:t xml:space="preserve"> based</w:t>
      </w:r>
      <w:proofErr w:type="gramEnd"/>
      <w:r w:rsidR="00043739" w:rsidRPr="00441EBB">
        <w:rPr>
          <w:rFonts w:asciiTheme="minorHAnsi" w:hAnsiTheme="minorHAnsi" w:cs="Arial"/>
          <w:sz w:val="24"/>
          <w:szCs w:val="24"/>
        </w:rPr>
        <w:t xml:space="preserve"> tool</w:t>
      </w:r>
      <w:r w:rsidRPr="00441EBB">
        <w:rPr>
          <w:rFonts w:asciiTheme="minorHAnsi" w:hAnsiTheme="minorHAnsi" w:cs="Arial"/>
          <w:sz w:val="24"/>
          <w:szCs w:val="24"/>
        </w:rPr>
        <w:t xml:space="preserve"> for engaging </w:t>
      </w:r>
      <w:r w:rsidR="00784A77" w:rsidRPr="00441EBB">
        <w:rPr>
          <w:rFonts w:asciiTheme="minorHAnsi" w:hAnsiTheme="minorHAnsi" w:cs="Arial"/>
          <w:sz w:val="24"/>
          <w:szCs w:val="24"/>
        </w:rPr>
        <w:t xml:space="preserve">urban </w:t>
      </w:r>
      <w:r w:rsidRPr="00441EBB">
        <w:rPr>
          <w:rFonts w:asciiTheme="minorHAnsi" w:hAnsiTheme="minorHAnsi" w:cs="Arial"/>
          <w:sz w:val="24"/>
          <w:szCs w:val="24"/>
        </w:rPr>
        <w:t>home gardeners</w:t>
      </w:r>
    </w:p>
    <w:p w14:paraId="78E0D428" w14:textId="5990ABB1" w:rsidR="007133D7" w:rsidRPr="00441EBB" w:rsidRDefault="007133D7"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Developing links to TPP surveillance pro</w:t>
      </w:r>
      <w:r w:rsidR="00043739" w:rsidRPr="00441EBB">
        <w:rPr>
          <w:rFonts w:asciiTheme="minorHAnsi" w:hAnsiTheme="minorHAnsi" w:cs="Arial"/>
          <w:sz w:val="24"/>
          <w:szCs w:val="24"/>
        </w:rPr>
        <w:t>grams</w:t>
      </w:r>
      <w:r w:rsidRPr="00441EBB">
        <w:rPr>
          <w:rFonts w:asciiTheme="minorHAnsi" w:hAnsiTheme="minorHAnsi" w:cs="Arial"/>
          <w:sz w:val="24"/>
          <w:szCs w:val="24"/>
        </w:rPr>
        <w:t xml:space="preserve"> </w:t>
      </w:r>
    </w:p>
    <w:p w14:paraId="60BA0E82" w14:textId="3207A80E" w:rsidR="007133D7" w:rsidRPr="00441EBB" w:rsidRDefault="007133D7"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Participation in the development of the Tropical Plant Industries Biosecurity Strategy and Implementation Plan</w:t>
      </w:r>
    </w:p>
    <w:p w14:paraId="16FF2791" w14:textId="6FCBD00F" w:rsidR="00784A77" w:rsidRPr="00441EBB" w:rsidRDefault="00784A77" w:rsidP="001639B8">
      <w:pPr>
        <w:pStyle w:val="ListParagraph"/>
        <w:numPr>
          <w:ilvl w:val="0"/>
          <w:numId w:val="2"/>
        </w:numPr>
        <w:rPr>
          <w:rFonts w:asciiTheme="minorHAnsi" w:hAnsiTheme="minorHAnsi" w:cs="Arial"/>
          <w:sz w:val="24"/>
          <w:szCs w:val="24"/>
        </w:rPr>
      </w:pPr>
      <w:r w:rsidRPr="00441EBB">
        <w:rPr>
          <w:rFonts w:asciiTheme="minorHAnsi" w:hAnsiTheme="minorHAnsi" w:cs="Arial"/>
          <w:sz w:val="24"/>
          <w:szCs w:val="24"/>
        </w:rPr>
        <w:t xml:space="preserve">Participation in the </w:t>
      </w:r>
      <w:r w:rsidR="001340E7" w:rsidRPr="00441EBB">
        <w:rPr>
          <w:rFonts w:asciiTheme="minorHAnsi" w:hAnsiTheme="minorHAnsi" w:cs="Arial"/>
          <w:sz w:val="24"/>
          <w:szCs w:val="24"/>
        </w:rPr>
        <w:t>Huanglongbing (</w:t>
      </w:r>
      <w:r w:rsidRPr="00441EBB">
        <w:rPr>
          <w:rFonts w:asciiTheme="minorHAnsi" w:hAnsiTheme="minorHAnsi" w:cs="Arial"/>
          <w:sz w:val="24"/>
          <w:szCs w:val="24"/>
        </w:rPr>
        <w:t>HLB</w:t>
      </w:r>
      <w:r w:rsidR="001340E7" w:rsidRPr="00441EBB">
        <w:rPr>
          <w:rFonts w:asciiTheme="minorHAnsi" w:hAnsiTheme="minorHAnsi" w:cs="Arial"/>
          <w:sz w:val="24"/>
          <w:szCs w:val="24"/>
        </w:rPr>
        <w:t>)</w:t>
      </w:r>
      <w:r w:rsidRPr="00441EBB">
        <w:rPr>
          <w:rFonts w:asciiTheme="minorHAnsi" w:hAnsiTheme="minorHAnsi" w:cs="Arial"/>
          <w:sz w:val="24"/>
          <w:szCs w:val="24"/>
        </w:rPr>
        <w:t xml:space="preserve"> </w:t>
      </w:r>
      <w:r w:rsidR="001340E7" w:rsidRPr="00441EBB">
        <w:rPr>
          <w:rFonts w:asciiTheme="minorHAnsi" w:hAnsiTheme="minorHAnsi" w:cs="Arial"/>
          <w:sz w:val="24"/>
          <w:szCs w:val="24"/>
        </w:rPr>
        <w:t>T</w:t>
      </w:r>
      <w:r w:rsidRPr="00441EBB">
        <w:rPr>
          <w:rFonts w:asciiTheme="minorHAnsi" w:hAnsiTheme="minorHAnsi" w:cs="Arial"/>
          <w:sz w:val="24"/>
          <w:szCs w:val="24"/>
        </w:rPr>
        <w:t>ask Force</w:t>
      </w:r>
    </w:p>
    <w:p w14:paraId="5723EC12" w14:textId="77777777" w:rsidR="00082805" w:rsidRPr="00441EBB" w:rsidRDefault="00082805" w:rsidP="00CD469E">
      <w:pPr>
        <w:rPr>
          <w:rFonts w:asciiTheme="minorHAnsi" w:hAnsiTheme="minorHAnsi" w:cs="Arial"/>
        </w:rPr>
      </w:pPr>
    </w:p>
    <w:p w14:paraId="45E4E149" w14:textId="56597278" w:rsidR="00082805" w:rsidRPr="00441EBB" w:rsidRDefault="004D51D7" w:rsidP="00CD469E">
      <w:pPr>
        <w:rPr>
          <w:rFonts w:asciiTheme="minorHAnsi" w:hAnsiTheme="minorHAnsi" w:cs="Arial"/>
        </w:rPr>
      </w:pPr>
      <w:r>
        <w:rPr>
          <w:rFonts w:asciiTheme="minorHAnsi" w:hAnsiTheme="minorHAnsi" w:cs="Arial"/>
        </w:rPr>
        <w:t>Citrus Australian and Plant Health Australia are currently negotiating an MOU to manage the PHA citrus levy through projects with activity focused on delivering biosecurity outcomes for the citrus industry.</w:t>
      </w:r>
    </w:p>
    <w:sectPr w:rsidR="00082805" w:rsidRPr="00441E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63DC" w14:textId="77777777" w:rsidR="00EE7B1A" w:rsidRDefault="00EE7B1A" w:rsidP="00784A77">
      <w:r>
        <w:separator/>
      </w:r>
    </w:p>
  </w:endnote>
  <w:endnote w:type="continuationSeparator" w:id="0">
    <w:p w14:paraId="2F122EE4" w14:textId="77777777" w:rsidR="00EE7B1A" w:rsidRDefault="00EE7B1A" w:rsidP="007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Arial"/>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68BA" w14:textId="77777777" w:rsidR="00EE7B1A" w:rsidRDefault="00EE7B1A" w:rsidP="00784A77">
      <w:r>
        <w:separator/>
      </w:r>
    </w:p>
  </w:footnote>
  <w:footnote w:type="continuationSeparator" w:id="0">
    <w:p w14:paraId="63B30CA1" w14:textId="77777777" w:rsidR="00EE7B1A" w:rsidRDefault="00EE7B1A" w:rsidP="0078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AA86" w14:textId="4FC53334" w:rsidR="00434422" w:rsidRPr="006C2FD7" w:rsidRDefault="00434422" w:rsidP="00434422">
    <w:pPr>
      <w:pStyle w:val="Header"/>
    </w:pPr>
    <w:r>
      <w:rPr>
        <w:noProof/>
      </w:rPr>
      <w:drawing>
        <wp:inline distT="0" distB="0" distL="0" distR="0" wp14:anchorId="2057B056" wp14:editId="69CBD1C9">
          <wp:extent cx="17335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38225"/>
                  </a:xfrm>
                  <a:prstGeom prst="rect">
                    <a:avLst/>
                  </a:prstGeom>
                  <a:noFill/>
                  <a:ln>
                    <a:noFill/>
                  </a:ln>
                </pic:spPr>
              </pic:pic>
            </a:graphicData>
          </a:graphic>
        </wp:inline>
      </w:drawing>
    </w:r>
    <w:r>
      <w:rPr>
        <w:color w:val="538135" w:themeColor="accent6" w:themeShade="BF"/>
      </w:rPr>
      <w:tab/>
    </w:r>
    <w:r w:rsidRPr="00520978">
      <w:rPr>
        <w:rFonts w:ascii="Cambria" w:hAnsi="Cambria"/>
        <w:color w:val="385623" w:themeColor="accent6" w:themeShade="80"/>
        <w:sz w:val="32"/>
        <w:szCs w:val="32"/>
      </w:rPr>
      <w:t xml:space="preserve">Industry Biosecurity Statement </w:t>
    </w:r>
    <w:r w:rsidR="006C2FD7" w:rsidRPr="00520978">
      <w:rPr>
        <w:rFonts w:ascii="Cambria" w:hAnsi="Cambria"/>
        <w:color w:val="385623" w:themeColor="accent6" w:themeShade="80"/>
        <w:sz w:val="32"/>
        <w:szCs w:val="32"/>
      </w:rPr>
      <w:t xml:space="preserve">     </w:t>
    </w:r>
    <w:r w:rsidRPr="00520978">
      <w:rPr>
        <w:rFonts w:ascii="Cambria" w:hAnsi="Cambria"/>
        <w:color w:val="385623" w:themeColor="accent6" w:themeShade="80"/>
      </w:rP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5A1"/>
    <w:multiLevelType w:val="hybridMultilevel"/>
    <w:tmpl w:val="20FA7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77CC9"/>
    <w:multiLevelType w:val="hybridMultilevel"/>
    <w:tmpl w:val="0EA068D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 w15:restartNumberingAfterBreak="0">
    <w:nsid w:val="77216BD9"/>
    <w:multiLevelType w:val="hybridMultilevel"/>
    <w:tmpl w:val="724C2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9E"/>
    <w:rsid w:val="00005063"/>
    <w:rsid w:val="00040D9A"/>
    <w:rsid w:val="00043739"/>
    <w:rsid w:val="00082805"/>
    <w:rsid w:val="00087140"/>
    <w:rsid w:val="000A2F1D"/>
    <w:rsid w:val="000C339E"/>
    <w:rsid w:val="000C3560"/>
    <w:rsid w:val="000F0FAF"/>
    <w:rsid w:val="00120FD4"/>
    <w:rsid w:val="001340E7"/>
    <w:rsid w:val="00142BAC"/>
    <w:rsid w:val="001639B8"/>
    <w:rsid w:val="001B4D83"/>
    <w:rsid w:val="001C0BB5"/>
    <w:rsid w:val="001D23A3"/>
    <w:rsid w:val="001E5FD4"/>
    <w:rsid w:val="00230ED1"/>
    <w:rsid w:val="00231E03"/>
    <w:rsid w:val="002517CB"/>
    <w:rsid w:val="00274BC7"/>
    <w:rsid w:val="00291946"/>
    <w:rsid w:val="002D1898"/>
    <w:rsid w:val="00301077"/>
    <w:rsid w:val="0032556D"/>
    <w:rsid w:val="0036119A"/>
    <w:rsid w:val="00412F1C"/>
    <w:rsid w:val="00434422"/>
    <w:rsid w:val="00441EBB"/>
    <w:rsid w:val="004604A2"/>
    <w:rsid w:val="004D51D7"/>
    <w:rsid w:val="004F3DE4"/>
    <w:rsid w:val="00520978"/>
    <w:rsid w:val="005472EE"/>
    <w:rsid w:val="00555C45"/>
    <w:rsid w:val="00642323"/>
    <w:rsid w:val="006B5D4E"/>
    <w:rsid w:val="006C27C9"/>
    <w:rsid w:val="006C2FD7"/>
    <w:rsid w:val="006C5291"/>
    <w:rsid w:val="00711076"/>
    <w:rsid w:val="007133D7"/>
    <w:rsid w:val="0074660C"/>
    <w:rsid w:val="00784A77"/>
    <w:rsid w:val="007D49F9"/>
    <w:rsid w:val="00806030"/>
    <w:rsid w:val="00885AEE"/>
    <w:rsid w:val="008F5149"/>
    <w:rsid w:val="008F7446"/>
    <w:rsid w:val="008F7DF4"/>
    <w:rsid w:val="0091546C"/>
    <w:rsid w:val="00963D7A"/>
    <w:rsid w:val="009A37EF"/>
    <w:rsid w:val="00AB1092"/>
    <w:rsid w:val="00B15177"/>
    <w:rsid w:val="00BA09DE"/>
    <w:rsid w:val="00C473F7"/>
    <w:rsid w:val="00C63C34"/>
    <w:rsid w:val="00C667CE"/>
    <w:rsid w:val="00CD469E"/>
    <w:rsid w:val="00CE3ACF"/>
    <w:rsid w:val="00D75514"/>
    <w:rsid w:val="00D755F4"/>
    <w:rsid w:val="00DA5EE8"/>
    <w:rsid w:val="00E03DFF"/>
    <w:rsid w:val="00EA7C12"/>
    <w:rsid w:val="00EB4F44"/>
    <w:rsid w:val="00EB6C0A"/>
    <w:rsid w:val="00EC7653"/>
    <w:rsid w:val="00EE7B1A"/>
    <w:rsid w:val="00F32CA6"/>
    <w:rsid w:val="00F51310"/>
    <w:rsid w:val="00FA13AD"/>
    <w:rsid w:val="00FA7BA8"/>
    <w:rsid w:val="00FB6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B07F2"/>
  <w15:chartTrackingRefBased/>
  <w15:docId w15:val="{7A3C4F82-CE87-480E-95D6-8BC417B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9E"/>
    <w:pPr>
      <w:spacing w:after="0" w:line="240" w:lineRule="auto"/>
    </w:pPr>
    <w:rPr>
      <w:rFonts w:ascii="Helvetica 45 Light" w:eastAsia="Times New Roman" w:hAnsi="Helvetica 45 Light"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9E"/>
    <w:pPr>
      <w:spacing w:line="320" w:lineRule="exact"/>
      <w:ind w:left="720" w:right="-1"/>
      <w:contextualSpacing/>
    </w:pPr>
    <w:rPr>
      <w:rFonts w:ascii="Helvetica" w:eastAsia="Calibri" w:hAnsi="Helvetica"/>
      <w:sz w:val="20"/>
      <w:szCs w:val="22"/>
      <w:lang w:eastAsia="en-US"/>
    </w:rPr>
  </w:style>
  <w:style w:type="character" w:styleId="CommentReference">
    <w:name w:val="annotation reference"/>
    <w:basedOn w:val="DefaultParagraphFont"/>
    <w:uiPriority w:val="99"/>
    <w:semiHidden/>
    <w:unhideWhenUsed/>
    <w:rsid w:val="004F3DE4"/>
    <w:rPr>
      <w:sz w:val="16"/>
      <w:szCs w:val="16"/>
    </w:rPr>
  </w:style>
  <w:style w:type="paragraph" w:styleId="CommentText">
    <w:name w:val="annotation text"/>
    <w:basedOn w:val="Normal"/>
    <w:link w:val="CommentTextChar"/>
    <w:uiPriority w:val="99"/>
    <w:semiHidden/>
    <w:unhideWhenUsed/>
    <w:rsid w:val="004F3DE4"/>
    <w:rPr>
      <w:sz w:val="20"/>
      <w:szCs w:val="20"/>
    </w:rPr>
  </w:style>
  <w:style w:type="character" w:customStyle="1" w:styleId="CommentTextChar">
    <w:name w:val="Comment Text Char"/>
    <w:basedOn w:val="DefaultParagraphFont"/>
    <w:link w:val="CommentText"/>
    <w:uiPriority w:val="99"/>
    <w:semiHidden/>
    <w:rsid w:val="004F3DE4"/>
    <w:rPr>
      <w:rFonts w:ascii="Helvetica 45 Light" w:eastAsia="Times New Roman" w:hAnsi="Helvetica 45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F3DE4"/>
    <w:rPr>
      <w:b/>
      <w:bCs/>
    </w:rPr>
  </w:style>
  <w:style w:type="character" w:customStyle="1" w:styleId="CommentSubjectChar">
    <w:name w:val="Comment Subject Char"/>
    <w:basedOn w:val="CommentTextChar"/>
    <w:link w:val="CommentSubject"/>
    <w:uiPriority w:val="99"/>
    <w:semiHidden/>
    <w:rsid w:val="004F3DE4"/>
    <w:rPr>
      <w:rFonts w:ascii="Helvetica 45 Light" w:eastAsia="Times New Roman" w:hAnsi="Helvetica 45 Light" w:cs="Times New Roman"/>
      <w:b/>
      <w:bCs/>
      <w:sz w:val="20"/>
      <w:szCs w:val="20"/>
      <w:lang w:eastAsia="en-AU"/>
    </w:rPr>
  </w:style>
  <w:style w:type="paragraph" w:styleId="BalloonText">
    <w:name w:val="Balloon Text"/>
    <w:basedOn w:val="Normal"/>
    <w:link w:val="BalloonTextChar"/>
    <w:uiPriority w:val="99"/>
    <w:semiHidden/>
    <w:unhideWhenUsed/>
    <w:rsid w:val="004F3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E4"/>
    <w:rPr>
      <w:rFonts w:ascii="Segoe UI" w:eastAsia="Times New Roman" w:hAnsi="Segoe UI" w:cs="Segoe UI"/>
      <w:sz w:val="18"/>
      <w:szCs w:val="18"/>
      <w:lang w:eastAsia="en-AU"/>
    </w:rPr>
  </w:style>
  <w:style w:type="paragraph" w:styleId="Header">
    <w:name w:val="header"/>
    <w:basedOn w:val="Normal"/>
    <w:link w:val="HeaderChar"/>
    <w:uiPriority w:val="99"/>
    <w:unhideWhenUsed/>
    <w:rsid w:val="00784A77"/>
    <w:pPr>
      <w:tabs>
        <w:tab w:val="center" w:pos="4513"/>
        <w:tab w:val="right" w:pos="9026"/>
      </w:tabs>
    </w:pPr>
  </w:style>
  <w:style w:type="character" w:customStyle="1" w:styleId="HeaderChar">
    <w:name w:val="Header Char"/>
    <w:basedOn w:val="DefaultParagraphFont"/>
    <w:link w:val="Header"/>
    <w:uiPriority w:val="99"/>
    <w:rsid w:val="00784A77"/>
    <w:rPr>
      <w:rFonts w:ascii="Helvetica 45 Light" w:eastAsia="Times New Roman" w:hAnsi="Helvetica 45 Light" w:cs="Times New Roman"/>
      <w:sz w:val="24"/>
      <w:szCs w:val="24"/>
      <w:lang w:eastAsia="en-AU"/>
    </w:rPr>
  </w:style>
  <w:style w:type="paragraph" w:styleId="Footer">
    <w:name w:val="footer"/>
    <w:basedOn w:val="Normal"/>
    <w:link w:val="FooterChar"/>
    <w:uiPriority w:val="99"/>
    <w:unhideWhenUsed/>
    <w:rsid w:val="00784A77"/>
    <w:pPr>
      <w:tabs>
        <w:tab w:val="center" w:pos="4513"/>
        <w:tab w:val="right" w:pos="9026"/>
      </w:tabs>
    </w:pPr>
  </w:style>
  <w:style w:type="character" w:customStyle="1" w:styleId="FooterChar">
    <w:name w:val="Footer Char"/>
    <w:basedOn w:val="DefaultParagraphFont"/>
    <w:link w:val="Footer"/>
    <w:uiPriority w:val="99"/>
    <w:rsid w:val="00784A77"/>
    <w:rPr>
      <w:rFonts w:ascii="Helvetica 45 Light" w:eastAsia="Times New Roman" w:hAnsi="Helvetica 45 Light" w:cs="Times New Roman"/>
      <w:sz w:val="24"/>
      <w:szCs w:val="24"/>
      <w:lang w:eastAsia="en-AU"/>
    </w:rPr>
  </w:style>
  <w:style w:type="character" w:styleId="Hyperlink">
    <w:name w:val="Hyperlink"/>
    <w:basedOn w:val="DefaultParagraphFont"/>
    <w:uiPriority w:val="99"/>
    <w:semiHidden/>
    <w:unhideWhenUsed/>
    <w:rsid w:val="00520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rusaustralia.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9B45-642F-44BE-B7C5-914F91D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Andriunas</dc:creator>
  <cp:keywords/>
  <dc:description/>
  <cp:lastModifiedBy>Nathan Hancock</cp:lastModifiedBy>
  <cp:revision>2</cp:revision>
  <dcterms:created xsi:type="dcterms:W3CDTF">2020-08-04T00:38:00Z</dcterms:created>
  <dcterms:modified xsi:type="dcterms:W3CDTF">2020-08-04T00:38:00Z</dcterms:modified>
</cp:coreProperties>
</file>